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D695" w14:textId="382C97B8" w:rsidR="00657BA1" w:rsidRPr="00095295" w:rsidRDefault="00657578" w:rsidP="00294020">
      <w:pPr>
        <w:jc w:val="center"/>
        <w:rPr>
          <w:rFonts w:ascii="Arial" w:hAnsi="Arial" w:cs="Arial"/>
          <w:b/>
        </w:rPr>
      </w:pPr>
      <w:r>
        <w:rPr>
          <w:rFonts w:ascii="Arial" w:hAnsi="Arial" w:cs="Arial"/>
          <w:b/>
        </w:rPr>
        <w:t xml:space="preserve">THE </w:t>
      </w:r>
      <w:r w:rsidR="006C34BD">
        <w:rPr>
          <w:rFonts w:ascii="Arial" w:hAnsi="Arial" w:cs="Arial"/>
          <w:b/>
        </w:rPr>
        <w:t xml:space="preserve">NORTHERN </w:t>
      </w:r>
      <w:r w:rsidR="007E0B59">
        <w:rPr>
          <w:rFonts w:ascii="Arial" w:hAnsi="Arial" w:cs="Arial"/>
          <w:b/>
        </w:rPr>
        <w:t xml:space="preserve">COMMUNITY </w:t>
      </w:r>
      <w:r w:rsidR="006C34BD">
        <w:rPr>
          <w:rFonts w:ascii="Arial" w:hAnsi="Arial" w:cs="Arial"/>
          <w:b/>
        </w:rPr>
        <w:t xml:space="preserve">HEALTH </w:t>
      </w:r>
      <w:r w:rsidR="007E0B59">
        <w:rPr>
          <w:rFonts w:ascii="Arial" w:hAnsi="Arial" w:cs="Arial"/>
          <w:b/>
        </w:rPr>
        <w:t xml:space="preserve">AND </w:t>
      </w:r>
      <w:r w:rsidR="004E7A8D">
        <w:rPr>
          <w:rFonts w:ascii="Arial" w:hAnsi="Arial" w:cs="Arial"/>
          <w:b/>
        </w:rPr>
        <w:t xml:space="preserve">RESEARCH </w:t>
      </w:r>
      <w:r w:rsidR="006C34BD">
        <w:rPr>
          <w:rFonts w:ascii="Arial" w:hAnsi="Arial" w:cs="Arial"/>
          <w:b/>
        </w:rPr>
        <w:t xml:space="preserve">FOUNDATION VISITING </w:t>
      </w:r>
      <w:r w:rsidR="00294020">
        <w:rPr>
          <w:rFonts w:ascii="Arial" w:hAnsi="Arial" w:cs="Arial"/>
          <w:b/>
        </w:rPr>
        <w:t>P</w:t>
      </w:r>
      <w:r w:rsidR="006C34BD">
        <w:rPr>
          <w:rFonts w:ascii="Arial" w:hAnsi="Arial" w:cs="Arial"/>
          <w:b/>
        </w:rPr>
        <w:t>ROFESSOR</w:t>
      </w:r>
    </w:p>
    <w:p w14:paraId="2509D0FF" w14:textId="77777777" w:rsidR="00A0494B" w:rsidRPr="00095295" w:rsidRDefault="00A0494B" w:rsidP="00294020">
      <w:pPr>
        <w:jc w:val="center"/>
        <w:rPr>
          <w:rFonts w:ascii="Arial" w:hAnsi="Arial" w:cs="Arial"/>
          <w:b/>
        </w:rPr>
      </w:pPr>
      <w:r w:rsidRPr="00095295">
        <w:rPr>
          <w:rFonts w:ascii="Arial" w:hAnsi="Arial" w:cs="Arial"/>
          <w:b/>
        </w:rPr>
        <w:t>GUIDELINES AND APPLICATION FORM</w:t>
      </w:r>
      <w:r w:rsidR="00001C7C">
        <w:rPr>
          <w:rFonts w:ascii="Arial" w:hAnsi="Arial" w:cs="Arial"/>
          <w:b/>
        </w:rPr>
        <w:t xml:space="preserve"> </w:t>
      </w:r>
      <w:r w:rsidR="00F8494F">
        <w:rPr>
          <w:rFonts w:ascii="Arial" w:hAnsi="Arial" w:cs="Arial"/>
          <w:b/>
        </w:rPr>
        <w:t>202</w:t>
      </w:r>
      <w:r w:rsidR="004E7A8D">
        <w:rPr>
          <w:rFonts w:ascii="Arial" w:hAnsi="Arial" w:cs="Arial"/>
          <w:b/>
        </w:rPr>
        <w:t>4</w:t>
      </w:r>
    </w:p>
    <w:p w14:paraId="04A38954" w14:textId="77777777" w:rsidR="006C34BD" w:rsidRPr="00095295" w:rsidRDefault="006C34BD" w:rsidP="006C34BD">
      <w:pPr>
        <w:rPr>
          <w:rFonts w:ascii="Arial" w:hAnsi="Arial" w:cs="Arial"/>
        </w:rPr>
      </w:pPr>
      <w:r>
        <w:rPr>
          <w:rFonts w:ascii="Arial" w:hAnsi="Arial" w:cs="Arial"/>
          <w:b/>
        </w:rPr>
        <w:t>BACKGROUND</w:t>
      </w:r>
    </w:p>
    <w:p w14:paraId="10D801F5" w14:textId="578111D5" w:rsidR="006C34BD" w:rsidRPr="006C34BD" w:rsidRDefault="006C34BD" w:rsidP="009E5792">
      <w:pPr>
        <w:rPr>
          <w:rFonts w:ascii="Arial" w:hAnsi="Arial" w:cs="Arial"/>
        </w:rPr>
      </w:pPr>
      <w:r>
        <w:rPr>
          <w:rFonts w:ascii="Arial" w:hAnsi="Arial" w:cs="Arial"/>
        </w:rPr>
        <w:t>Nominations are now open for the 20</w:t>
      </w:r>
      <w:r w:rsidR="00F8494F">
        <w:rPr>
          <w:rFonts w:ascii="Arial" w:hAnsi="Arial" w:cs="Arial"/>
        </w:rPr>
        <w:t>2</w:t>
      </w:r>
      <w:r w:rsidR="004E7A8D">
        <w:rPr>
          <w:rFonts w:ascii="Arial" w:hAnsi="Arial" w:cs="Arial"/>
        </w:rPr>
        <w:t>4</w:t>
      </w:r>
      <w:r>
        <w:rPr>
          <w:rFonts w:ascii="Arial" w:hAnsi="Arial" w:cs="Arial"/>
        </w:rPr>
        <w:t xml:space="preserve"> No</w:t>
      </w:r>
      <w:r w:rsidR="004C0436">
        <w:rPr>
          <w:rFonts w:ascii="Arial" w:hAnsi="Arial" w:cs="Arial"/>
        </w:rPr>
        <w:t>r</w:t>
      </w:r>
      <w:r>
        <w:rPr>
          <w:rFonts w:ascii="Arial" w:hAnsi="Arial" w:cs="Arial"/>
        </w:rPr>
        <w:t xml:space="preserve">thern </w:t>
      </w:r>
      <w:r w:rsidR="007E0B59">
        <w:rPr>
          <w:rFonts w:ascii="Arial" w:hAnsi="Arial" w:cs="Arial"/>
        </w:rPr>
        <w:t xml:space="preserve">Community </w:t>
      </w:r>
      <w:r>
        <w:rPr>
          <w:rFonts w:ascii="Arial" w:hAnsi="Arial" w:cs="Arial"/>
        </w:rPr>
        <w:t xml:space="preserve">Health </w:t>
      </w:r>
      <w:r w:rsidR="007E0B59">
        <w:rPr>
          <w:rFonts w:ascii="Arial" w:hAnsi="Arial" w:cs="Arial"/>
        </w:rPr>
        <w:t xml:space="preserve">&amp; Research </w:t>
      </w:r>
      <w:r>
        <w:rPr>
          <w:rFonts w:ascii="Arial" w:hAnsi="Arial" w:cs="Arial"/>
        </w:rPr>
        <w:t>Foundation (NCH</w:t>
      </w:r>
      <w:r w:rsidR="00657578">
        <w:rPr>
          <w:rFonts w:ascii="Arial" w:hAnsi="Arial" w:cs="Arial"/>
        </w:rPr>
        <w:t xml:space="preserve"> </w:t>
      </w:r>
      <w:r w:rsidR="00731492">
        <w:rPr>
          <w:rFonts w:ascii="Arial" w:hAnsi="Arial" w:cs="Arial"/>
        </w:rPr>
        <w:t>Research</w:t>
      </w:r>
      <w:r w:rsidR="00657578">
        <w:rPr>
          <w:rFonts w:ascii="Arial" w:hAnsi="Arial" w:cs="Arial"/>
        </w:rPr>
        <w:t xml:space="preserve"> </w:t>
      </w:r>
      <w:r>
        <w:rPr>
          <w:rFonts w:ascii="Arial" w:hAnsi="Arial" w:cs="Arial"/>
        </w:rPr>
        <w:t>F</w:t>
      </w:r>
      <w:r w:rsidR="00657578">
        <w:rPr>
          <w:rFonts w:ascii="Arial" w:hAnsi="Arial" w:cs="Arial"/>
        </w:rPr>
        <w:t>oundation</w:t>
      </w:r>
      <w:r>
        <w:rPr>
          <w:rFonts w:ascii="Arial" w:hAnsi="Arial" w:cs="Arial"/>
        </w:rPr>
        <w:t xml:space="preserve">) </w:t>
      </w:r>
      <w:r w:rsidR="00C746A7">
        <w:rPr>
          <w:rFonts w:ascii="Arial" w:hAnsi="Arial" w:cs="Arial"/>
        </w:rPr>
        <w:t>V</w:t>
      </w:r>
      <w:r>
        <w:rPr>
          <w:rFonts w:ascii="Arial" w:hAnsi="Arial" w:cs="Arial"/>
        </w:rPr>
        <w:t>isiting Professor.  You are invited to nominate an internationally eminent researcher o</w:t>
      </w:r>
      <w:r w:rsidR="00C746A7">
        <w:rPr>
          <w:rFonts w:ascii="Arial" w:hAnsi="Arial" w:cs="Arial"/>
        </w:rPr>
        <w:t>r</w:t>
      </w:r>
      <w:r>
        <w:rPr>
          <w:rFonts w:ascii="Arial" w:hAnsi="Arial" w:cs="Arial"/>
        </w:rPr>
        <w:t xml:space="preserve"> clinician to visit Adelaide in 20</w:t>
      </w:r>
      <w:r w:rsidR="00F8494F">
        <w:rPr>
          <w:rFonts w:ascii="Arial" w:hAnsi="Arial" w:cs="Arial"/>
        </w:rPr>
        <w:t>2</w:t>
      </w:r>
      <w:r w:rsidR="004E7A8D">
        <w:rPr>
          <w:rFonts w:ascii="Arial" w:hAnsi="Arial" w:cs="Arial"/>
        </w:rPr>
        <w:t>4</w:t>
      </w:r>
      <w:r w:rsidR="008E7769">
        <w:rPr>
          <w:rFonts w:ascii="Arial" w:hAnsi="Arial" w:cs="Arial"/>
        </w:rPr>
        <w:t xml:space="preserve">, preferably </w:t>
      </w:r>
      <w:r>
        <w:rPr>
          <w:rFonts w:ascii="Arial" w:hAnsi="Arial" w:cs="Arial"/>
        </w:rPr>
        <w:t>during September/October</w:t>
      </w:r>
      <w:r w:rsidR="007E0B59">
        <w:rPr>
          <w:rFonts w:ascii="Arial" w:hAnsi="Arial" w:cs="Arial"/>
        </w:rPr>
        <w:t xml:space="preserve"> 2024</w:t>
      </w:r>
      <w:r>
        <w:rPr>
          <w:rFonts w:ascii="Arial" w:hAnsi="Arial" w:cs="Arial"/>
        </w:rPr>
        <w:t>.  The Foundation provides up to $1</w:t>
      </w:r>
      <w:r w:rsidR="007E0B59">
        <w:rPr>
          <w:rFonts w:ascii="Arial" w:hAnsi="Arial" w:cs="Arial"/>
        </w:rPr>
        <w:t>5</w:t>
      </w:r>
      <w:r>
        <w:rPr>
          <w:rFonts w:ascii="Arial" w:hAnsi="Arial" w:cs="Arial"/>
        </w:rPr>
        <w:t>,000 for travel and accommodation.</w:t>
      </w:r>
      <w:r w:rsidR="00C83B3F">
        <w:rPr>
          <w:rFonts w:ascii="Arial" w:hAnsi="Arial" w:cs="Arial"/>
        </w:rPr>
        <w:t xml:space="preserve"> The </w:t>
      </w:r>
      <w:r w:rsidR="00657578">
        <w:rPr>
          <w:rFonts w:ascii="Helvetica Neue" w:eastAsia="Calibri" w:hAnsi="Helvetica Neue" w:cs="Helvetica Neue"/>
          <w:color w:val="000000"/>
          <w:sz w:val="26"/>
          <w:szCs w:val="26"/>
          <w:lang w:val="en-GB" w:eastAsia="en-AU"/>
        </w:rPr>
        <w:t>NCH Research Foundation</w:t>
      </w:r>
      <w:r w:rsidR="00C83B3F">
        <w:rPr>
          <w:rFonts w:ascii="Arial" w:hAnsi="Arial" w:cs="Arial"/>
        </w:rPr>
        <w:t>Board will host a dinner for the visiting professor and appropriate Faculty staff.</w:t>
      </w:r>
    </w:p>
    <w:p w14:paraId="49CFCE73" w14:textId="77777777" w:rsidR="006C34BD" w:rsidRDefault="006C34BD" w:rsidP="009E5792">
      <w:pPr>
        <w:rPr>
          <w:rFonts w:ascii="Arial" w:hAnsi="Arial" w:cs="Arial"/>
          <w:b/>
        </w:rPr>
      </w:pPr>
    </w:p>
    <w:p w14:paraId="442FDF54" w14:textId="0EAD9449" w:rsidR="006C34BD" w:rsidRDefault="006C34BD" w:rsidP="009E5792">
      <w:pPr>
        <w:rPr>
          <w:rFonts w:ascii="Arial" w:hAnsi="Arial" w:cs="Arial"/>
        </w:rPr>
      </w:pPr>
      <w:r>
        <w:rPr>
          <w:rFonts w:ascii="Arial" w:hAnsi="Arial" w:cs="Arial"/>
        </w:rPr>
        <w:t xml:space="preserve">The </w:t>
      </w:r>
      <w:r w:rsidR="00657578">
        <w:rPr>
          <w:rFonts w:ascii="Helvetica Neue" w:eastAsia="Calibri" w:hAnsi="Helvetica Neue" w:cs="Helvetica Neue"/>
          <w:color w:val="000000"/>
          <w:sz w:val="26"/>
          <w:szCs w:val="26"/>
          <w:lang w:val="en-GB" w:eastAsia="en-AU"/>
        </w:rPr>
        <w:t>NCH Research Foundation</w:t>
      </w:r>
      <w:r>
        <w:rPr>
          <w:rFonts w:ascii="Arial" w:hAnsi="Arial" w:cs="Arial"/>
        </w:rPr>
        <w:t>Visiting Professor is expected to:</w:t>
      </w:r>
    </w:p>
    <w:p w14:paraId="7B977347" w14:textId="341E6FB7" w:rsidR="006C34BD" w:rsidRDefault="006C34BD" w:rsidP="006C34BD">
      <w:pPr>
        <w:pStyle w:val="ListParagraph"/>
        <w:numPr>
          <w:ilvl w:val="0"/>
          <w:numId w:val="28"/>
        </w:numPr>
        <w:rPr>
          <w:rFonts w:ascii="Arial" w:hAnsi="Arial" w:cs="Arial"/>
        </w:rPr>
      </w:pPr>
      <w:r>
        <w:rPr>
          <w:rFonts w:ascii="Arial" w:hAnsi="Arial" w:cs="Arial"/>
        </w:rPr>
        <w:t xml:space="preserve">Spend </w:t>
      </w:r>
      <w:r w:rsidR="007E0B59">
        <w:rPr>
          <w:rFonts w:ascii="Arial" w:hAnsi="Arial" w:cs="Arial"/>
        </w:rPr>
        <w:t>up to</w:t>
      </w:r>
      <w:r>
        <w:rPr>
          <w:rFonts w:ascii="Arial" w:hAnsi="Arial" w:cs="Arial"/>
        </w:rPr>
        <w:t xml:space="preserve"> two weeks in the Faculty of Health and Medical </w:t>
      </w:r>
      <w:proofErr w:type="gramStart"/>
      <w:r>
        <w:rPr>
          <w:rFonts w:ascii="Arial" w:hAnsi="Arial" w:cs="Arial"/>
        </w:rPr>
        <w:t>Sciences;</w:t>
      </w:r>
      <w:proofErr w:type="gramEnd"/>
    </w:p>
    <w:p w14:paraId="7C2E5BDB" w14:textId="0EB085FE" w:rsidR="006C34BD" w:rsidRDefault="006C34BD" w:rsidP="006C34BD">
      <w:pPr>
        <w:pStyle w:val="ListParagraph"/>
        <w:numPr>
          <w:ilvl w:val="0"/>
          <w:numId w:val="28"/>
        </w:numPr>
        <w:rPr>
          <w:rFonts w:ascii="Arial" w:hAnsi="Arial" w:cs="Arial"/>
        </w:rPr>
      </w:pPr>
      <w:r>
        <w:rPr>
          <w:rFonts w:ascii="Arial" w:hAnsi="Arial" w:cs="Arial"/>
        </w:rPr>
        <w:t xml:space="preserve">Participate in relevant undergraduate </w:t>
      </w:r>
      <w:r w:rsidR="007E0B59">
        <w:rPr>
          <w:rFonts w:ascii="Arial" w:hAnsi="Arial" w:cs="Arial"/>
        </w:rPr>
        <w:t xml:space="preserve">teaching and/or primary care </w:t>
      </w:r>
      <w:proofErr w:type="gramStart"/>
      <w:r>
        <w:rPr>
          <w:rFonts w:ascii="Arial" w:hAnsi="Arial" w:cs="Arial"/>
        </w:rPr>
        <w:t>programs;</w:t>
      </w:r>
      <w:proofErr w:type="gramEnd"/>
    </w:p>
    <w:p w14:paraId="01760BA4" w14:textId="77777777" w:rsidR="007E0B59" w:rsidRDefault="007E0B59" w:rsidP="007E0B59">
      <w:pPr>
        <w:pStyle w:val="ListParagraph"/>
        <w:numPr>
          <w:ilvl w:val="0"/>
          <w:numId w:val="28"/>
        </w:numPr>
        <w:rPr>
          <w:rFonts w:ascii="Arial" w:hAnsi="Arial" w:cs="Arial"/>
        </w:rPr>
      </w:pPr>
      <w:r>
        <w:rPr>
          <w:rFonts w:ascii="Arial" w:hAnsi="Arial" w:cs="Arial"/>
        </w:rPr>
        <w:t>Present at Hospital Grand Rounds if possible</w:t>
      </w:r>
    </w:p>
    <w:p w14:paraId="1986E483" w14:textId="77777777" w:rsidR="006C34BD" w:rsidRDefault="006C34BD" w:rsidP="006C34BD">
      <w:pPr>
        <w:pStyle w:val="ListParagraph"/>
        <w:numPr>
          <w:ilvl w:val="0"/>
          <w:numId w:val="28"/>
        </w:numPr>
        <w:rPr>
          <w:rFonts w:ascii="Arial" w:hAnsi="Arial" w:cs="Arial"/>
        </w:rPr>
      </w:pPr>
      <w:r>
        <w:rPr>
          <w:rFonts w:ascii="Arial" w:hAnsi="Arial" w:cs="Arial"/>
        </w:rPr>
        <w:t xml:space="preserve">Meet with researchers and postgraduate students to provide advice and support for their </w:t>
      </w:r>
      <w:proofErr w:type="gramStart"/>
      <w:r>
        <w:rPr>
          <w:rFonts w:ascii="Arial" w:hAnsi="Arial" w:cs="Arial"/>
        </w:rPr>
        <w:t>research;</w:t>
      </w:r>
      <w:proofErr w:type="gramEnd"/>
    </w:p>
    <w:p w14:paraId="66F9241E" w14:textId="0CAD41C8" w:rsidR="006C34BD" w:rsidRDefault="006C34BD" w:rsidP="006C34BD">
      <w:pPr>
        <w:pStyle w:val="ListParagraph"/>
        <w:numPr>
          <w:ilvl w:val="0"/>
          <w:numId w:val="28"/>
        </w:numPr>
        <w:rPr>
          <w:rFonts w:ascii="Arial" w:hAnsi="Arial" w:cs="Arial"/>
        </w:rPr>
      </w:pPr>
      <w:r>
        <w:rPr>
          <w:rFonts w:ascii="Arial" w:hAnsi="Arial" w:cs="Arial"/>
        </w:rPr>
        <w:t xml:space="preserve">Deliver a </w:t>
      </w:r>
      <w:r w:rsidR="003261E0">
        <w:rPr>
          <w:rFonts w:ascii="Arial" w:hAnsi="Arial" w:cs="Arial"/>
        </w:rPr>
        <w:t>high-profile</w:t>
      </w:r>
      <w:r>
        <w:rPr>
          <w:rFonts w:ascii="Arial" w:hAnsi="Arial" w:cs="Arial"/>
        </w:rPr>
        <w:t xml:space="preserve"> public lecture</w:t>
      </w:r>
      <w:r w:rsidR="00C83B3F">
        <w:rPr>
          <w:rFonts w:ascii="Arial" w:hAnsi="Arial" w:cs="Arial"/>
        </w:rPr>
        <w:t xml:space="preserve"> in an appropriate </w:t>
      </w:r>
      <w:proofErr w:type="gramStart"/>
      <w:r w:rsidR="00C83B3F">
        <w:rPr>
          <w:rFonts w:ascii="Arial" w:hAnsi="Arial" w:cs="Arial"/>
        </w:rPr>
        <w:t>venue</w:t>
      </w:r>
      <w:r>
        <w:rPr>
          <w:rFonts w:ascii="Arial" w:hAnsi="Arial" w:cs="Arial"/>
        </w:rPr>
        <w:t>;</w:t>
      </w:r>
      <w:proofErr w:type="gramEnd"/>
    </w:p>
    <w:p w14:paraId="7EEB8B61" w14:textId="77777777" w:rsidR="006C34BD" w:rsidRDefault="006C34BD" w:rsidP="006C34BD">
      <w:pPr>
        <w:pStyle w:val="ListParagraph"/>
        <w:numPr>
          <w:ilvl w:val="0"/>
          <w:numId w:val="28"/>
        </w:numPr>
        <w:rPr>
          <w:rFonts w:ascii="Arial" w:hAnsi="Arial" w:cs="Arial"/>
        </w:rPr>
      </w:pPr>
      <w:r>
        <w:rPr>
          <w:rFonts w:ascii="Arial" w:hAnsi="Arial" w:cs="Arial"/>
        </w:rPr>
        <w:t xml:space="preserve">Meet with </w:t>
      </w:r>
      <w:r w:rsidR="00001C7C">
        <w:rPr>
          <w:rFonts w:ascii="Arial" w:hAnsi="Arial" w:cs="Arial"/>
        </w:rPr>
        <w:t xml:space="preserve">appropriate </w:t>
      </w:r>
      <w:r>
        <w:rPr>
          <w:rFonts w:ascii="Arial" w:hAnsi="Arial" w:cs="Arial"/>
        </w:rPr>
        <w:t xml:space="preserve">health professionals of the communities in the northern </w:t>
      </w:r>
      <w:proofErr w:type="gramStart"/>
      <w:r>
        <w:rPr>
          <w:rFonts w:ascii="Arial" w:hAnsi="Arial" w:cs="Arial"/>
        </w:rPr>
        <w:t>districts;</w:t>
      </w:r>
      <w:proofErr w:type="gramEnd"/>
    </w:p>
    <w:p w14:paraId="2D4F0B70" w14:textId="77777777" w:rsidR="006C34BD" w:rsidRDefault="006C34BD" w:rsidP="006C34BD">
      <w:pPr>
        <w:pStyle w:val="ListParagraph"/>
        <w:numPr>
          <w:ilvl w:val="0"/>
          <w:numId w:val="28"/>
        </w:numPr>
        <w:rPr>
          <w:rFonts w:ascii="Arial" w:hAnsi="Arial" w:cs="Arial"/>
        </w:rPr>
      </w:pPr>
      <w:r>
        <w:rPr>
          <w:rFonts w:ascii="Arial" w:hAnsi="Arial" w:cs="Arial"/>
        </w:rPr>
        <w:t>Meet with members of the media.</w:t>
      </w:r>
    </w:p>
    <w:p w14:paraId="4C76A3A0" w14:textId="77777777" w:rsidR="006C34BD" w:rsidRDefault="006C34BD" w:rsidP="006C34BD">
      <w:pPr>
        <w:rPr>
          <w:rFonts w:ascii="Arial" w:hAnsi="Arial" w:cs="Arial"/>
        </w:rPr>
      </w:pPr>
    </w:p>
    <w:p w14:paraId="7E700617" w14:textId="77777777" w:rsidR="006C34BD" w:rsidRDefault="006C34BD" w:rsidP="006C34BD">
      <w:pPr>
        <w:rPr>
          <w:rFonts w:ascii="Arial" w:hAnsi="Arial" w:cs="Arial"/>
        </w:rPr>
      </w:pPr>
      <w:r>
        <w:rPr>
          <w:rFonts w:ascii="Arial" w:hAnsi="Arial" w:cs="Arial"/>
        </w:rPr>
        <w:t>Previous NCH</w:t>
      </w:r>
      <w:r w:rsidR="004E7A8D">
        <w:rPr>
          <w:rFonts w:ascii="Arial" w:hAnsi="Arial" w:cs="Arial"/>
        </w:rPr>
        <w:t>R</w:t>
      </w:r>
      <w:r>
        <w:rPr>
          <w:rFonts w:ascii="Arial" w:hAnsi="Arial" w:cs="Arial"/>
        </w:rPr>
        <w:t>F Visiting Professors</w:t>
      </w:r>
      <w:r w:rsidR="00C83B3F">
        <w:rPr>
          <w:rFonts w:ascii="Arial" w:hAnsi="Arial" w:cs="Arial"/>
        </w:rPr>
        <w:t>’</w:t>
      </w:r>
      <w:r>
        <w:rPr>
          <w:rFonts w:ascii="Arial" w:hAnsi="Arial" w:cs="Arial"/>
        </w:rPr>
        <w:t xml:space="preserve"> </w:t>
      </w:r>
      <w:r w:rsidR="00001C7C">
        <w:rPr>
          <w:rFonts w:ascii="Arial" w:hAnsi="Arial" w:cs="Arial"/>
        </w:rPr>
        <w:t>public talks have included:</w:t>
      </w:r>
    </w:p>
    <w:p w14:paraId="2AA69FCF" w14:textId="77777777" w:rsidR="00F5145F" w:rsidRDefault="00F5145F" w:rsidP="006C34BD">
      <w:pPr>
        <w:rPr>
          <w:rFonts w:ascii="Arial" w:hAnsi="Arial" w:cs="Arial"/>
        </w:rPr>
      </w:pPr>
    </w:p>
    <w:tbl>
      <w:tblPr>
        <w:tblStyle w:val="TableGrid"/>
        <w:tblW w:w="0" w:type="auto"/>
        <w:tblLook w:val="04A0" w:firstRow="1" w:lastRow="0" w:firstColumn="1" w:lastColumn="0" w:noHBand="0" w:noVBand="1"/>
      </w:tblPr>
      <w:tblGrid>
        <w:gridCol w:w="4621"/>
        <w:gridCol w:w="4621"/>
      </w:tblGrid>
      <w:tr w:rsidR="00C83B3F" w:rsidRPr="00C83B3F" w14:paraId="30065E42" w14:textId="77777777" w:rsidTr="00294020">
        <w:tc>
          <w:tcPr>
            <w:tcW w:w="4621" w:type="dxa"/>
            <w:tcBorders>
              <w:top w:val="nil"/>
              <w:left w:val="nil"/>
              <w:bottom w:val="nil"/>
              <w:right w:val="nil"/>
            </w:tcBorders>
          </w:tcPr>
          <w:p w14:paraId="554DA0FD" w14:textId="77777777" w:rsidR="00C83B3F" w:rsidRPr="00294020" w:rsidRDefault="00C83B3F" w:rsidP="00C83B3F">
            <w:pPr>
              <w:rPr>
                <w:rFonts w:ascii="Arial" w:hAnsi="Arial" w:cs="Arial"/>
                <w:b/>
                <w:sz w:val="21"/>
                <w:szCs w:val="21"/>
              </w:rPr>
            </w:pPr>
            <w:r w:rsidRPr="00294020">
              <w:rPr>
                <w:rFonts w:ascii="Arial" w:hAnsi="Arial" w:cs="Arial"/>
                <w:b/>
                <w:sz w:val="21"/>
                <w:szCs w:val="21"/>
              </w:rPr>
              <w:t xml:space="preserve">2007 Professor Andrew Freeland </w:t>
            </w:r>
          </w:p>
        </w:tc>
        <w:tc>
          <w:tcPr>
            <w:tcW w:w="4621" w:type="dxa"/>
            <w:tcBorders>
              <w:top w:val="nil"/>
              <w:left w:val="nil"/>
              <w:bottom w:val="nil"/>
              <w:right w:val="nil"/>
            </w:tcBorders>
          </w:tcPr>
          <w:p w14:paraId="1E25ED1E" w14:textId="77777777" w:rsidR="00C83B3F" w:rsidRPr="00294020" w:rsidRDefault="00C83B3F" w:rsidP="00C83B3F">
            <w:pPr>
              <w:rPr>
                <w:rFonts w:ascii="Arial" w:hAnsi="Arial" w:cs="Arial"/>
                <w:b/>
                <w:sz w:val="21"/>
                <w:szCs w:val="21"/>
              </w:rPr>
            </w:pPr>
            <w:r w:rsidRPr="00294020">
              <w:rPr>
                <w:rFonts w:ascii="Arial" w:hAnsi="Arial" w:cs="Arial"/>
                <w:b/>
                <w:sz w:val="21"/>
                <w:szCs w:val="21"/>
              </w:rPr>
              <w:t>Insights into dizziness.</w:t>
            </w:r>
          </w:p>
        </w:tc>
      </w:tr>
      <w:tr w:rsidR="00C83B3F" w:rsidRPr="00C83B3F" w14:paraId="106EA7A7" w14:textId="77777777" w:rsidTr="00294020">
        <w:tc>
          <w:tcPr>
            <w:tcW w:w="4621" w:type="dxa"/>
            <w:tcBorders>
              <w:top w:val="nil"/>
              <w:left w:val="nil"/>
              <w:bottom w:val="nil"/>
              <w:right w:val="nil"/>
            </w:tcBorders>
          </w:tcPr>
          <w:p w14:paraId="7F5AD2F4" w14:textId="77777777" w:rsidR="00C83B3F" w:rsidRPr="00294020" w:rsidRDefault="00C83B3F" w:rsidP="00C83B3F">
            <w:pPr>
              <w:rPr>
                <w:rFonts w:ascii="Arial" w:hAnsi="Arial" w:cs="Arial"/>
                <w:b/>
                <w:sz w:val="21"/>
                <w:szCs w:val="21"/>
              </w:rPr>
            </w:pPr>
            <w:r w:rsidRPr="00294020">
              <w:rPr>
                <w:rFonts w:ascii="Arial" w:hAnsi="Arial" w:cs="Arial"/>
                <w:b/>
                <w:sz w:val="21"/>
                <w:szCs w:val="21"/>
              </w:rPr>
              <w:t xml:space="preserve">2007 Professor Christopher </w:t>
            </w:r>
          </w:p>
        </w:tc>
        <w:tc>
          <w:tcPr>
            <w:tcW w:w="4621" w:type="dxa"/>
            <w:tcBorders>
              <w:top w:val="nil"/>
              <w:left w:val="nil"/>
              <w:bottom w:val="nil"/>
              <w:right w:val="nil"/>
            </w:tcBorders>
          </w:tcPr>
          <w:p w14:paraId="5A5BD7B2" w14:textId="77777777" w:rsidR="00C83B3F" w:rsidRPr="00294020" w:rsidRDefault="00C83B3F" w:rsidP="00C83B3F">
            <w:pPr>
              <w:rPr>
                <w:rFonts w:ascii="Arial" w:hAnsi="Arial" w:cs="Arial"/>
                <w:b/>
                <w:sz w:val="21"/>
                <w:szCs w:val="21"/>
              </w:rPr>
            </w:pPr>
            <w:r w:rsidRPr="00294020">
              <w:rPr>
                <w:rFonts w:ascii="Arial" w:hAnsi="Arial" w:cs="Arial"/>
                <w:b/>
                <w:sz w:val="21"/>
                <w:szCs w:val="21"/>
              </w:rPr>
              <w:t>Disorders of the autonomic nervous system: How can these be managed effectively?</w:t>
            </w:r>
          </w:p>
        </w:tc>
      </w:tr>
      <w:tr w:rsidR="00C83B3F" w:rsidRPr="00C83B3F" w14:paraId="4E47DBBF" w14:textId="77777777" w:rsidTr="00294020">
        <w:tc>
          <w:tcPr>
            <w:tcW w:w="4621" w:type="dxa"/>
            <w:tcBorders>
              <w:top w:val="nil"/>
              <w:left w:val="nil"/>
              <w:bottom w:val="nil"/>
              <w:right w:val="nil"/>
            </w:tcBorders>
          </w:tcPr>
          <w:p w14:paraId="002258EF" w14:textId="77777777" w:rsidR="00C83B3F" w:rsidRPr="00294020" w:rsidRDefault="00C83B3F" w:rsidP="00C83B3F">
            <w:pPr>
              <w:rPr>
                <w:rFonts w:ascii="Arial" w:hAnsi="Arial" w:cs="Arial"/>
                <w:b/>
                <w:sz w:val="21"/>
                <w:szCs w:val="21"/>
              </w:rPr>
            </w:pPr>
            <w:r w:rsidRPr="00294020">
              <w:rPr>
                <w:rFonts w:ascii="Arial" w:hAnsi="Arial" w:cs="Arial"/>
                <w:b/>
                <w:sz w:val="21"/>
                <w:szCs w:val="21"/>
              </w:rPr>
              <w:t>2008 Professor Chris O’Brien</w:t>
            </w:r>
          </w:p>
        </w:tc>
        <w:tc>
          <w:tcPr>
            <w:tcW w:w="4621" w:type="dxa"/>
            <w:tcBorders>
              <w:top w:val="nil"/>
              <w:left w:val="nil"/>
              <w:bottom w:val="nil"/>
              <w:right w:val="nil"/>
            </w:tcBorders>
          </w:tcPr>
          <w:p w14:paraId="40BA8332" w14:textId="77777777" w:rsidR="00C83B3F" w:rsidRPr="00294020" w:rsidRDefault="00C83B3F" w:rsidP="00C83B3F">
            <w:pPr>
              <w:rPr>
                <w:rFonts w:ascii="Arial" w:hAnsi="Arial" w:cs="Arial"/>
                <w:b/>
                <w:sz w:val="21"/>
                <w:szCs w:val="21"/>
              </w:rPr>
            </w:pPr>
            <w:r w:rsidRPr="00294020">
              <w:rPr>
                <w:rFonts w:ascii="Arial" w:hAnsi="Arial" w:cs="Arial"/>
                <w:b/>
                <w:sz w:val="21"/>
                <w:szCs w:val="21"/>
              </w:rPr>
              <w:t>Battling cancer: Taking responsibility and creating change.</w:t>
            </w:r>
          </w:p>
        </w:tc>
      </w:tr>
      <w:tr w:rsidR="00C83B3F" w:rsidRPr="00C83B3F" w14:paraId="7F539583" w14:textId="77777777" w:rsidTr="00294020">
        <w:tc>
          <w:tcPr>
            <w:tcW w:w="4621" w:type="dxa"/>
            <w:tcBorders>
              <w:top w:val="nil"/>
              <w:left w:val="nil"/>
              <w:bottom w:val="nil"/>
              <w:right w:val="nil"/>
            </w:tcBorders>
          </w:tcPr>
          <w:p w14:paraId="35C61AA9" w14:textId="77777777" w:rsidR="00C83B3F" w:rsidRPr="00294020" w:rsidRDefault="00C83B3F" w:rsidP="00C83B3F">
            <w:pPr>
              <w:rPr>
                <w:rFonts w:ascii="Arial" w:hAnsi="Arial" w:cs="Arial"/>
                <w:b/>
                <w:sz w:val="21"/>
                <w:szCs w:val="21"/>
              </w:rPr>
            </w:pPr>
            <w:r w:rsidRPr="00294020">
              <w:rPr>
                <w:rFonts w:ascii="Arial" w:hAnsi="Arial" w:cs="Arial"/>
                <w:b/>
                <w:sz w:val="21"/>
                <w:szCs w:val="21"/>
              </w:rPr>
              <w:t xml:space="preserve">2009 Professor Stephan Rossner </w:t>
            </w:r>
          </w:p>
        </w:tc>
        <w:tc>
          <w:tcPr>
            <w:tcW w:w="4621" w:type="dxa"/>
            <w:tcBorders>
              <w:top w:val="nil"/>
              <w:left w:val="nil"/>
              <w:bottom w:val="nil"/>
              <w:right w:val="nil"/>
            </w:tcBorders>
          </w:tcPr>
          <w:p w14:paraId="0BF98AEE" w14:textId="77777777" w:rsidR="00C83B3F" w:rsidRPr="00294020" w:rsidRDefault="00C83B3F" w:rsidP="00C83B3F">
            <w:pPr>
              <w:rPr>
                <w:rFonts w:ascii="Arial" w:hAnsi="Arial" w:cs="Arial"/>
                <w:b/>
                <w:sz w:val="21"/>
                <w:szCs w:val="21"/>
              </w:rPr>
            </w:pPr>
            <w:r w:rsidRPr="00294020">
              <w:rPr>
                <w:rFonts w:ascii="Arial" w:hAnsi="Arial" w:cs="Arial"/>
                <w:b/>
                <w:sz w:val="21"/>
                <w:szCs w:val="21"/>
              </w:rPr>
              <w:t>Obesity in perspectives after 40 years in the field: facts, fallacies, fraud and the future.</w:t>
            </w:r>
          </w:p>
        </w:tc>
      </w:tr>
      <w:tr w:rsidR="00C83B3F" w:rsidRPr="00C83B3F" w14:paraId="7772356C" w14:textId="77777777" w:rsidTr="0029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14:paraId="449BC69D" w14:textId="77777777" w:rsidR="00C83B3F" w:rsidRPr="00294020" w:rsidRDefault="00C83B3F" w:rsidP="00C83B3F">
            <w:pPr>
              <w:rPr>
                <w:rFonts w:ascii="Arial" w:hAnsi="Arial" w:cs="Arial"/>
                <w:b/>
                <w:sz w:val="21"/>
                <w:szCs w:val="21"/>
              </w:rPr>
            </w:pPr>
            <w:r w:rsidRPr="00294020">
              <w:rPr>
                <w:rFonts w:ascii="Arial" w:hAnsi="Arial" w:cs="Arial"/>
                <w:b/>
                <w:sz w:val="21"/>
                <w:szCs w:val="21"/>
              </w:rPr>
              <w:t>2010 Professor Sir Ian Gilmore</w:t>
            </w:r>
          </w:p>
        </w:tc>
        <w:tc>
          <w:tcPr>
            <w:tcW w:w="4621" w:type="dxa"/>
          </w:tcPr>
          <w:p w14:paraId="271F50F9" w14:textId="77777777" w:rsidR="00C83B3F" w:rsidRPr="00294020" w:rsidRDefault="00C83B3F" w:rsidP="00C83B3F">
            <w:pPr>
              <w:rPr>
                <w:rFonts w:ascii="Arial" w:hAnsi="Arial" w:cs="Arial"/>
                <w:b/>
                <w:sz w:val="21"/>
                <w:szCs w:val="21"/>
              </w:rPr>
            </w:pPr>
            <w:r w:rsidRPr="00294020">
              <w:rPr>
                <w:rFonts w:ascii="Arial" w:hAnsi="Arial" w:cs="Arial"/>
                <w:b/>
                <w:sz w:val="21"/>
                <w:szCs w:val="21"/>
              </w:rPr>
              <w:t>Alcohol- The UKs increasingly relationship with its favourite drug.</w:t>
            </w:r>
          </w:p>
        </w:tc>
      </w:tr>
      <w:tr w:rsidR="00C83B3F" w:rsidRPr="00C83B3F" w14:paraId="2F3A41DA" w14:textId="77777777" w:rsidTr="00160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14:paraId="73786FAF" w14:textId="77777777" w:rsidR="00C83B3F" w:rsidRPr="00294020" w:rsidRDefault="00C83B3F" w:rsidP="00C83B3F">
            <w:pPr>
              <w:rPr>
                <w:rFonts w:ascii="Arial" w:hAnsi="Arial" w:cs="Arial"/>
                <w:b/>
                <w:sz w:val="21"/>
                <w:szCs w:val="21"/>
              </w:rPr>
            </w:pPr>
            <w:r w:rsidRPr="00294020">
              <w:rPr>
                <w:rFonts w:ascii="Arial" w:hAnsi="Arial" w:cs="Arial"/>
                <w:b/>
                <w:sz w:val="21"/>
                <w:szCs w:val="21"/>
              </w:rPr>
              <w:t>2011 Professor John Morley</w:t>
            </w:r>
          </w:p>
        </w:tc>
        <w:tc>
          <w:tcPr>
            <w:tcW w:w="4621" w:type="dxa"/>
          </w:tcPr>
          <w:p w14:paraId="6E618BBA" w14:textId="4EB90626" w:rsidR="00C83B3F" w:rsidRPr="00294020" w:rsidRDefault="00C83B3F" w:rsidP="00C83B3F">
            <w:pPr>
              <w:rPr>
                <w:rFonts w:ascii="Arial" w:hAnsi="Arial" w:cs="Arial"/>
                <w:b/>
                <w:sz w:val="21"/>
                <w:szCs w:val="21"/>
              </w:rPr>
            </w:pPr>
            <w:r w:rsidRPr="00294020">
              <w:rPr>
                <w:rFonts w:ascii="Arial" w:hAnsi="Arial" w:cs="Arial"/>
                <w:b/>
                <w:sz w:val="21"/>
                <w:szCs w:val="21"/>
              </w:rPr>
              <w:t xml:space="preserve">Ageing successfully – what should </w:t>
            </w:r>
            <w:r w:rsidR="00731492" w:rsidRPr="00294020">
              <w:rPr>
                <w:rFonts w:ascii="Arial" w:hAnsi="Arial" w:cs="Arial"/>
                <w:b/>
                <w:sz w:val="21"/>
                <w:szCs w:val="21"/>
              </w:rPr>
              <w:t>I</w:t>
            </w:r>
            <w:r w:rsidRPr="00294020">
              <w:rPr>
                <w:rFonts w:ascii="Arial" w:hAnsi="Arial" w:cs="Arial"/>
                <w:b/>
                <w:sz w:val="21"/>
                <w:szCs w:val="21"/>
              </w:rPr>
              <w:t xml:space="preserve"> do to stay young?</w:t>
            </w:r>
          </w:p>
        </w:tc>
      </w:tr>
      <w:tr w:rsidR="00C83B3F" w:rsidRPr="00C83B3F" w14:paraId="36C34117" w14:textId="77777777" w:rsidTr="00160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14:paraId="68FD1598" w14:textId="77777777" w:rsidR="00C83B3F" w:rsidRPr="00294020" w:rsidRDefault="00C83B3F" w:rsidP="00C83B3F">
            <w:pPr>
              <w:rPr>
                <w:rFonts w:ascii="Arial" w:hAnsi="Arial" w:cs="Arial"/>
                <w:b/>
                <w:sz w:val="21"/>
                <w:szCs w:val="21"/>
              </w:rPr>
            </w:pPr>
            <w:r w:rsidRPr="00294020">
              <w:rPr>
                <w:rFonts w:ascii="Arial" w:hAnsi="Arial" w:cs="Arial"/>
                <w:b/>
                <w:sz w:val="21"/>
                <w:szCs w:val="21"/>
              </w:rPr>
              <w:t>2012 Professor Peter Ganz</w:t>
            </w:r>
          </w:p>
        </w:tc>
        <w:tc>
          <w:tcPr>
            <w:tcW w:w="4621" w:type="dxa"/>
          </w:tcPr>
          <w:p w14:paraId="50325A69" w14:textId="77777777" w:rsidR="00C83B3F" w:rsidRPr="00294020" w:rsidRDefault="00C83B3F" w:rsidP="00C83B3F">
            <w:pPr>
              <w:rPr>
                <w:rFonts w:ascii="Arial" w:hAnsi="Arial" w:cs="Arial"/>
                <w:b/>
                <w:sz w:val="21"/>
                <w:szCs w:val="21"/>
              </w:rPr>
            </w:pPr>
            <w:r w:rsidRPr="00294020">
              <w:rPr>
                <w:rFonts w:ascii="Arial" w:hAnsi="Arial" w:cs="Arial"/>
                <w:b/>
                <w:sz w:val="21"/>
                <w:szCs w:val="21"/>
              </w:rPr>
              <w:t>Managing coronary heart disease: Is ‘Personalized Medicine’ ready for prime time?</w:t>
            </w:r>
          </w:p>
        </w:tc>
      </w:tr>
      <w:tr w:rsidR="00C83B3F" w:rsidRPr="00C83B3F" w14:paraId="6D81B0F1" w14:textId="77777777" w:rsidTr="00160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14:paraId="7BA4EC1D" w14:textId="77777777" w:rsidR="00C83B3F" w:rsidRPr="00294020" w:rsidRDefault="00C83B3F" w:rsidP="00C83B3F">
            <w:pPr>
              <w:rPr>
                <w:rFonts w:ascii="Arial" w:hAnsi="Arial" w:cs="Arial"/>
                <w:b/>
                <w:sz w:val="21"/>
                <w:szCs w:val="21"/>
              </w:rPr>
            </w:pPr>
            <w:r w:rsidRPr="00294020">
              <w:rPr>
                <w:rFonts w:ascii="Arial" w:hAnsi="Arial" w:cs="Arial"/>
                <w:b/>
                <w:sz w:val="21"/>
                <w:szCs w:val="21"/>
              </w:rPr>
              <w:t>2013 Professor Fred Wu</w:t>
            </w:r>
          </w:p>
        </w:tc>
        <w:tc>
          <w:tcPr>
            <w:tcW w:w="4621" w:type="dxa"/>
          </w:tcPr>
          <w:p w14:paraId="01030FCC" w14:textId="77777777" w:rsidR="00C83B3F" w:rsidRPr="00294020" w:rsidRDefault="00C83B3F" w:rsidP="00C83B3F">
            <w:pPr>
              <w:rPr>
                <w:rFonts w:ascii="Arial" w:hAnsi="Arial" w:cs="Arial"/>
                <w:b/>
                <w:sz w:val="21"/>
                <w:szCs w:val="21"/>
              </w:rPr>
            </w:pPr>
            <w:r w:rsidRPr="00294020">
              <w:rPr>
                <w:rFonts w:ascii="Arial" w:hAnsi="Arial" w:cs="Arial"/>
                <w:b/>
                <w:sz w:val="21"/>
                <w:szCs w:val="21"/>
              </w:rPr>
              <w:t>Testosterone and the older man: Recipe for successful ageing or a bucket of hype?</w:t>
            </w:r>
          </w:p>
        </w:tc>
      </w:tr>
      <w:tr w:rsidR="00C83B3F" w:rsidRPr="00C83B3F" w14:paraId="2EDFBDEF" w14:textId="77777777" w:rsidTr="00160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14:paraId="236DF15C" w14:textId="77777777" w:rsidR="00C83B3F" w:rsidRPr="00294020" w:rsidRDefault="00C83B3F" w:rsidP="00C83B3F">
            <w:pPr>
              <w:rPr>
                <w:rFonts w:ascii="Arial" w:hAnsi="Arial" w:cs="Arial"/>
                <w:b/>
                <w:sz w:val="21"/>
                <w:szCs w:val="21"/>
              </w:rPr>
            </w:pPr>
            <w:r w:rsidRPr="00294020">
              <w:rPr>
                <w:rFonts w:ascii="Arial" w:hAnsi="Arial" w:cs="Arial"/>
                <w:b/>
                <w:sz w:val="21"/>
                <w:szCs w:val="21"/>
              </w:rPr>
              <w:lastRenderedPageBreak/>
              <w:t xml:space="preserve">2014 Professor Greta Cummings </w:t>
            </w:r>
          </w:p>
        </w:tc>
        <w:tc>
          <w:tcPr>
            <w:tcW w:w="4621" w:type="dxa"/>
          </w:tcPr>
          <w:p w14:paraId="4BD11357" w14:textId="77777777" w:rsidR="00C83B3F" w:rsidRPr="00294020" w:rsidRDefault="00C83B3F" w:rsidP="00C83B3F">
            <w:pPr>
              <w:rPr>
                <w:rFonts w:ascii="Arial" w:hAnsi="Arial" w:cs="Arial"/>
                <w:b/>
                <w:sz w:val="21"/>
                <w:szCs w:val="21"/>
              </w:rPr>
            </w:pPr>
            <w:r w:rsidRPr="00294020">
              <w:rPr>
                <w:rFonts w:ascii="Arial" w:hAnsi="Arial" w:cs="Arial"/>
                <w:b/>
                <w:sz w:val="21"/>
                <w:szCs w:val="21"/>
              </w:rPr>
              <w:t>Managing disparities in cancer care: What can we learn from international initiatives?</w:t>
            </w:r>
          </w:p>
        </w:tc>
      </w:tr>
      <w:tr w:rsidR="00C83B3F" w:rsidRPr="00C83B3F" w14:paraId="23E2EDF7" w14:textId="77777777" w:rsidTr="00160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14:paraId="58863EAF" w14:textId="77777777" w:rsidR="00C83B3F" w:rsidRPr="00294020" w:rsidRDefault="00C83B3F" w:rsidP="00C83B3F">
            <w:pPr>
              <w:rPr>
                <w:rFonts w:ascii="Arial" w:hAnsi="Arial" w:cs="Arial"/>
                <w:b/>
                <w:sz w:val="21"/>
                <w:szCs w:val="21"/>
              </w:rPr>
            </w:pPr>
            <w:r w:rsidRPr="00294020">
              <w:rPr>
                <w:rFonts w:ascii="Arial" w:hAnsi="Arial" w:cs="Arial"/>
                <w:b/>
                <w:sz w:val="21"/>
                <w:szCs w:val="21"/>
              </w:rPr>
              <w:t xml:space="preserve">2015 Professor Merryn Gott </w:t>
            </w:r>
          </w:p>
        </w:tc>
        <w:tc>
          <w:tcPr>
            <w:tcW w:w="4621" w:type="dxa"/>
          </w:tcPr>
          <w:p w14:paraId="311F96A4" w14:textId="77777777" w:rsidR="00C83B3F" w:rsidRPr="00294020" w:rsidRDefault="00C83B3F" w:rsidP="00C83B3F">
            <w:pPr>
              <w:rPr>
                <w:rFonts w:ascii="Arial" w:hAnsi="Arial" w:cs="Arial"/>
                <w:b/>
                <w:sz w:val="21"/>
                <w:szCs w:val="21"/>
              </w:rPr>
            </w:pPr>
            <w:r w:rsidRPr="00294020">
              <w:rPr>
                <w:rFonts w:ascii="Arial" w:hAnsi="Arial" w:cs="Arial"/>
                <w:b/>
                <w:sz w:val="21"/>
                <w:szCs w:val="21"/>
              </w:rPr>
              <w:t xml:space="preserve">We need to talk about </w:t>
            </w:r>
            <w:proofErr w:type="gramStart"/>
            <w:r w:rsidRPr="00294020">
              <w:rPr>
                <w:rFonts w:ascii="Arial" w:hAnsi="Arial" w:cs="Arial"/>
                <w:b/>
                <w:sz w:val="21"/>
                <w:szCs w:val="21"/>
              </w:rPr>
              <w:t>dying:</w:t>
            </w:r>
            <w:proofErr w:type="gramEnd"/>
            <w:r w:rsidRPr="00294020">
              <w:rPr>
                <w:rFonts w:ascii="Arial" w:hAnsi="Arial" w:cs="Arial"/>
                <w:b/>
                <w:sz w:val="21"/>
                <w:szCs w:val="21"/>
              </w:rPr>
              <w:t xml:space="preserve"> why we need to start the public conversation about end of life care.</w:t>
            </w:r>
          </w:p>
        </w:tc>
      </w:tr>
      <w:tr w:rsidR="00C83B3F" w:rsidRPr="00C83B3F" w14:paraId="4EDB1395" w14:textId="77777777" w:rsidTr="00160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14:paraId="53CFF525" w14:textId="77777777" w:rsidR="00C83B3F" w:rsidRPr="00294020" w:rsidRDefault="00C83B3F" w:rsidP="00C83B3F">
            <w:pPr>
              <w:rPr>
                <w:rFonts w:ascii="Arial" w:hAnsi="Arial" w:cs="Arial"/>
                <w:b/>
                <w:sz w:val="21"/>
                <w:szCs w:val="21"/>
              </w:rPr>
            </w:pPr>
            <w:r w:rsidRPr="00294020">
              <w:rPr>
                <w:rFonts w:ascii="Arial" w:hAnsi="Arial" w:cs="Arial"/>
                <w:b/>
                <w:sz w:val="21"/>
                <w:szCs w:val="21"/>
              </w:rPr>
              <w:t>2015 Dr C Noel B Merz</w:t>
            </w:r>
          </w:p>
        </w:tc>
        <w:tc>
          <w:tcPr>
            <w:tcW w:w="4621" w:type="dxa"/>
          </w:tcPr>
          <w:p w14:paraId="6BFC732A" w14:textId="77777777" w:rsidR="00C83B3F" w:rsidRPr="00294020" w:rsidRDefault="00C83B3F" w:rsidP="00C83B3F">
            <w:pPr>
              <w:rPr>
                <w:rFonts w:ascii="Arial" w:hAnsi="Arial" w:cs="Arial"/>
                <w:b/>
                <w:sz w:val="21"/>
                <w:szCs w:val="21"/>
              </w:rPr>
            </w:pPr>
            <w:r w:rsidRPr="00294020">
              <w:rPr>
                <w:rFonts w:ascii="Arial" w:hAnsi="Arial" w:cs="Arial"/>
                <w:b/>
                <w:sz w:val="21"/>
                <w:szCs w:val="21"/>
              </w:rPr>
              <w:t>Women and heart disease – what you need to know.</w:t>
            </w:r>
          </w:p>
        </w:tc>
      </w:tr>
      <w:tr w:rsidR="00C83B3F" w:rsidRPr="00C83B3F" w14:paraId="54284EBA" w14:textId="77777777" w:rsidTr="00160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14:paraId="458B28C0" w14:textId="77777777" w:rsidR="00C83B3F" w:rsidRPr="00294020" w:rsidRDefault="00C83B3F" w:rsidP="00C83B3F">
            <w:pPr>
              <w:rPr>
                <w:rFonts w:ascii="Arial" w:hAnsi="Arial" w:cs="Arial"/>
                <w:b/>
                <w:sz w:val="21"/>
                <w:szCs w:val="21"/>
              </w:rPr>
            </w:pPr>
            <w:r w:rsidRPr="00294020">
              <w:rPr>
                <w:rFonts w:ascii="Arial" w:hAnsi="Arial" w:cs="Arial"/>
                <w:b/>
                <w:sz w:val="21"/>
                <w:szCs w:val="21"/>
              </w:rPr>
              <w:t>2016 Professor Kurt Stange</w:t>
            </w:r>
          </w:p>
        </w:tc>
        <w:tc>
          <w:tcPr>
            <w:tcW w:w="4621" w:type="dxa"/>
          </w:tcPr>
          <w:p w14:paraId="06A71DA1" w14:textId="77777777" w:rsidR="00C83B3F" w:rsidRPr="00294020" w:rsidRDefault="00C83B3F" w:rsidP="00C83B3F">
            <w:pPr>
              <w:rPr>
                <w:rFonts w:ascii="Arial" w:hAnsi="Arial" w:cs="Arial"/>
                <w:b/>
                <w:sz w:val="21"/>
                <w:szCs w:val="21"/>
              </w:rPr>
            </w:pPr>
            <w:r w:rsidRPr="00294020">
              <w:rPr>
                <w:rFonts w:ascii="Arial" w:hAnsi="Arial" w:cs="Arial"/>
                <w:b/>
                <w:sz w:val="21"/>
                <w:szCs w:val="21"/>
              </w:rPr>
              <w:t>The paradox of primary care: How focussing health care on the whole person improves the health of people and populations.</w:t>
            </w:r>
          </w:p>
        </w:tc>
      </w:tr>
      <w:tr w:rsidR="00C83B3F" w:rsidRPr="00C83B3F" w14:paraId="44897DE6" w14:textId="77777777" w:rsidTr="00160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14:paraId="296119FA" w14:textId="77777777" w:rsidR="00C83B3F" w:rsidRPr="00294020" w:rsidRDefault="00C83B3F" w:rsidP="00C83B3F">
            <w:pPr>
              <w:rPr>
                <w:rFonts w:ascii="Arial" w:hAnsi="Arial" w:cs="Arial"/>
                <w:b/>
                <w:sz w:val="21"/>
                <w:szCs w:val="21"/>
              </w:rPr>
            </w:pPr>
            <w:r w:rsidRPr="00294020">
              <w:rPr>
                <w:rFonts w:ascii="Arial" w:hAnsi="Arial" w:cs="Arial"/>
                <w:b/>
                <w:sz w:val="21"/>
                <w:szCs w:val="21"/>
              </w:rPr>
              <w:t>2017 Professor Michael Nauck</w:t>
            </w:r>
          </w:p>
        </w:tc>
        <w:tc>
          <w:tcPr>
            <w:tcW w:w="4621" w:type="dxa"/>
          </w:tcPr>
          <w:p w14:paraId="0D2E4E96" w14:textId="77777777" w:rsidR="00C83B3F" w:rsidRPr="00294020" w:rsidRDefault="00C83B3F" w:rsidP="00C83B3F">
            <w:pPr>
              <w:rPr>
                <w:rFonts w:ascii="Arial" w:hAnsi="Arial" w:cs="Arial"/>
                <w:b/>
                <w:sz w:val="21"/>
                <w:szCs w:val="21"/>
              </w:rPr>
            </w:pPr>
            <w:r w:rsidRPr="00294020">
              <w:rPr>
                <w:rFonts w:ascii="Arial" w:hAnsi="Arial" w:cs="Arial"/>
                <w:b/>
                <w:sz w:val="21"/>
                <w:szCs w:val="21"/>
              </w:rPr>
              <w:t>New treatments for Type 2 diabetes to decrease the risk of heart disease and prolong life.</w:t>
            </w:r>
          </w:p>
        </w:tc>
      </w:tr>
      <w:tr w:rsidR="00C83B3F" w:rsidRPr="00C83B3F" w14:paraId="76392F04" w14:textId="77777777" w:rsidTr="00160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14:paraId="69AFBD3D" w14:textId="77777777" w:rsidR="00C83B3F" w:rsidRPr="00294020" w:rsidRDefault="00C83B3F" w:rsidP="00C83B3F">
            <w:pPr>
              <w:rPr>
                <w:rFonts w:ascii="Arial" w:hAnsi="Arial" w:cs="Arial"/>
                <w:b/>
                <w:sz w:val="21"/>
                <w:szCs w:val="21"/>
              </w:rPr>
            </w:pPr>
            <w:r w:rsidRPr="00294020">
              <w:rPr>
                <w:rFonts w:ascii="Arial" w:hAnsi="Arial" w:cs="Arial"/>
                <w:b/>
                <w:sz w:val="21"/>
                <w:szCs w:val="21"/>
              </w:rPr>
              <w:t>2018 Professor Randy Jirtle</w:t>
            </w:r>
          </w:p>
        </w:tc>
        <w:tc>
          <w:tcPr>
            <w:tcW w:w="4621" w:type="dxa"/>
          </w:tcPr>
          <w:p w14:paraId="15FBC174" w14:textId="77777777" w:rsidR="00C83B3F" w:rsidRPr="00294020" w:rsidRDefault="00C83B3F" w:rsidP="00C83B3F">
            <w:pPr>
              <w:rPr>
                <w:rFonts w:ascii="Arial" w:hAnsi="Arial" w:cs="Arial"/>
                <w:b/>
                <w:sz w:val="21"/>
                <w:szCs w:val="21"/>
              </w:rPr>
            </w:pPr>
            <w:r w:rsidRPr="00294020">
              <w:rPr>
                <w:rFonts w:ascii="Arial" w:hAnsi="Arial" w:cs="Arial"/>
                <w:b/>
                <w:sz w:val="21"/>
                <w:szCs w:val="21"/>
              </w:rPr>
              <w:t>Epigenetics – How genes and environment interact in disease risk.</w:t>
            </w:r>
          </w:p>
        </w:tc>
      </w:tr>
      <w:tr w:rsidR="0075315E" w:rsidRPr="00C83B3F" w14:paraId="56C75EB2" w14:textId="77777777" w:rsidTr="00160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14:paraId="0ACDAF48" w14:textId="77777777" w:rsidR="0075315E" w:rsidRPr="00294020" w:rsidRDefault="0075315E" w:rsidP="0075315E">
            <w:pPr>
              <w:rPr>
                <w:rFonts w:ascii="Arial" w:hAnsi="Arial" w:cs="Arial"/>
                <w:b/>
                <w:sz w:val="21"/>
                <w:szCs w:val="21"/>
              </w:rPr>
            </w:pPr>
            <w:r>
              <w:rPr>
                <w:rFonts w:ascii="Arial" w:hAnsi="Arial" w:cs="Arial"/>
                <w:b/>
                <w:sz w:val="21"/>
                <w:szCs w:val="21"/>
              </w:rPr>
              <w:t>2019 Associate Professor Harold Kudler</w:t>
            </w:r>
          </w:p>
        </w:tc>
        <w:tc>
          <w:tcPr>
            <w:tcW w:w="4621" w:type="dxa"/>
          </w:tcPr>
          <w:p w14:paraId="0FCA1654" w14:textId="77777777" w:rsidR="0075315E" w:rsidRPr="0075315E" w:rsidRDefault="0075315E" w:rsidP="00C83B3F">
            <w:pPr>
              <w:rPr>
                <w:rFonts w:ascii="Arial" w:hAnsi="Arial" w:cs="Arial"/>
                <w:b/>
                <w:sz w:val="21"/>
                <w:szCs w:val="21"/>
              </w:rPr>
            </w:pPr>
            <w:r w:rsidRPr="0075315E">
              <w:rPr>
                <w:rFonts w:ascii="Arial" w:hAnsi="Arial" w:cs="Arial"/>
                <w:b/>
                <w:sz w:val="21"/>
                <w:szCs w:val="21"/>
              </w:rPr>
              <w:t>Clinical and Public Health Approaches to the Mental Health and Well-Being of Service Members, Veterans and their Families: An Integration</w:t>
            </w:r>
          </w:p>
        </w:tc>
      </w:tr>
      <w:tr w:rsidR="004E7A8D" w:rsidRPr="00C83B3F" w14:paraId="5DFD00FF" w14:textId="77777777" w:rsidTr="00160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14:paraId="2B95D500" w14:textId="7E551DE3" w:rsidR="007E0B59" w:rsidRDefault="004E7A8D" w:rsidP="0075315E">
            <w:pPr>
              <w:rPr>
                <w:rFonts w:ascii="Arial" w:hAnsi="Arial" w:cs="Arial"/>
                <w:b/>
                <w:sz w:val="21"/>
                <w:szCs w:val="21"/>
              </w:rPr>
            </w:pPr>
            <w:r>
              <w:rPr>
                <w:rFonts w:ascii="Arial" w:hAnsi="Arial" w:cs="Arial"/>
                <w:b/>
                <w:sz w:val="21"/>
                <w:szCs w:val="21"/>
              </w:rPr>
              <w:t>202</w:t>
            </w:r>
            <w:r w:rsidR="00CB0A75">
              <w:rPr>
                <w:rFonts w:ascii="Arial" w:hAnsi="Arial" w:cs="Arial"/>
                <w:b/>
                <w:sz w:val="21"/>
                <w:szCs w:val="21"/>
              </w:rPr>
              <w:t>0</w:t>
            </w:r>
            <w:r w:rsidR="007E0B59">
              <w:rPr>
                <w:rFonts w:ascii="Arial" w:hAnsi="Arial" w:cs="Arial"/>
                <w:b/>
                <w:sz w:val="21"/>
                <w:szCs w:val="21"/>
              </w:rPr>
              <w:t xml:space="preserve"> Dr James Mueske</w:t>
            </w:r>
          </w:p>
          <w:p w14:paraId="288FF233" w14:textId="10C2A095" w:rsidR="007E0B59" w:rsidRDefault="007E0B59" w:rsidP="0075315E">
            <w:pPr>
              <w:rPr>
                <w:rFonts w:ascii="Arial" w:hAnsi="Arial" w:cs="Arial"/>
                <w:b/>
                <w:sz w:val="21"/>
                <w:szCs w:val="21"/>
              </w:rPr>
            </w:pPr>
            <w:r>
              <w:rPr>
                <w:rFonts w:ascii="Arial" w:hAnsi="Arial" w:cs="Arial"/>
                <w:b/>
                <w:sz w:val="21"/>
                <w:szCs w:val="21"/>
              </w:rPr>
              <w:t>2021</w:t>
            </w:r>
          </w:p>
          <w:p w14:paraId="2F1F0EEB" w14:textId="251111D4" w:rsidR="007E0B59" w:rsidRDefault="007E0B59" w:rsidP="0075315E">
            <w:pPr>
              <w:rPr>
                <w:rFonts w:ascii="Arial" w:hAnsi="Arial" w:cs="Arial"/>
                <w:b/>
                <w:sz w:val="21"/>
                <w:szCs w:val="21"/>
              </w:rPr>
            </w:pPr>
          </w:p>
          <w:p w14:paraId="3988A5C3" w14:textId="533BF7F3" w:rsidR="004E7A8D" w:rsidRDefault="00CB0A75" w:rsidP="0075315E">
            <w:pPr>
              <w:rPr>
                <w:rFonts w:ascii="Arial" w:hAnsi="Arial" w:cs="Arial"/>
                <w:b/>
                <w:sz w:val="21"/>
                <w:szCs w:val="21"/>
              </w:rPr>
            </w:pPr>
            <w:r>
              <w:rPr>
                <w:rFonts w:ascii="Arial" w:hAnsi="Arial" w:cs="Arial"/>
                <w:b/>
                <w:sz w:val="21"/>
                <w:szCs w:val="21"/>
              </w:rPr>
              <w:t>2022</w:t>
            </w:r>
            <w:r w:rsidR="004E7A8D">
              <w:rPr>
                <w:rFonts w:ascii="Arial" w:hAnsi="Arial" w:cs="Arial"/>
                <w:b/>
                <w:sz w:val="21"/>
                <w:szCs w:val="21"/>
              </w:rPr>
              <w:t xml:space="preserve"> </w:t>
            </w:r>
            <w:r w:rsidR="007E0B59">
              <w:rPr>
                <w:rFonts w:ascii="Arial" w:hAnsi="Arial" w:cs="Arial"/>
                <w:b/>
                <w:sz w:val="21"/>
                <w:szCs w:val="21"/>
              </w:rPr>
              <w:t>Prof Danny Liew</w:t>
            </w:r>
          </w:p>
        </w:tc>
        <w:tc>
          <w:tcPr>
            <w:tcW w:w="4621" w:type="dxa"/>
          </w:tcPr>
          <w:p w14:paraId="15B19691" w14:textId="77777777" w:rsidR="007E0B59" w:rsidRDefault="007E0B59" w:rsidP="00C83B3F">
            <w:pPr>
              <w:rPr>
                <w:rFonts w:ascii="Arial" w:hAnsi="Arial" w:cs="Arial"/>
                <w:b/>
                <w:sz w:val="21"/>
                <w:szCs w:val="21"/>
              </w:rPr>
            </w:pPr>
            <w:r>
              <w:rPr>
                <w:rFonts w:ascii="Arial" w:hAnsi="Arial" w:cs="Arial"/>
                <w:b/>
                <w:sz w:val="21"/>
                <w:szCs w:val="21"/>
              </w:rPr>
              <w:t>The scourge of sugar</w:t>
            </w:r>
          </w:p>
          <w:p w14:paraId="0D7B22F7" w14:textId="7B1575E2" w:rsidR="004E7A8D" w:rsidRDefault="00CB0A75" w:rsidP="00C83B3F">
            <w:pPr>
              <w:rPr>
                <w:rFonts w:ascii="Arial" w:hAnsi="Arial" w:cs="Arial"/>
                <w:b/>
                <w:sz w:val="21"/>
                <w:szCs w:val="21"/>
              </w:rPr>
            </w:pPr>
            <w:r>
              <w:rPr>
                <w:rFonts w:ascii="Arial" w:hAnsi="Arial" w:cs="Arial"/>
                <w:b/>
                <w:sz w:val="21"/>
                <w:szCs w:val="21"/>
              </w:rPr>
              <w:t xml:space="preserve">Interruption due to </w:t>
            </w:r>
            <w:r w:rsidR="007E0B59">
              <w:rPr>
                <w:rFonts w:ascii="Arial" w:hAnsi="Arial" w:cs="Arial"/>
                <w:b/>
                <w:sz w:val="21"/>
                <w:szCs w:val="21"/>
              </w:rPr>
              <w:t>COVID</w:t>
            </w:r>
            <w:r>
              <w:rPr>
                <w:rFonts w:ascii="Arial" w:hAnsi="Arial" w:cs="Arial"/>
                <w:b/>
                <w:sz w:val="21"/>
                <w:szCs w:val="21"/>
              </w:rPr>
              <w:t>-19</w:t>
            </w:r>
          </w:p>
          <w:p w14:paraId="3D0DC482" w14:textId="77777777" w:rsidR="00FA61DB" w:rsidRPr="00B45828" w:rsidRDefault="00FA61DB" w:rsidP="00FA61DB">
            <w:pPr>
              <w:shd w:val="clear" w:color="auto" w:fill="FFFFFF"/>
              <w:outlineLvl w:val="2"/>
              <w:rPr>
                <w:rFonts w:ascii="Arial" w:hAnsi="Arial" w:cs="Arial"/>
                <w:color w:val="1E0A3C"/>
                <w:sz w:val="21"/>
                <w:szCs w:val="21"/>
                <w:lang w:eastAsia="en-AU"/>
              </w:rPr>
            </w:pPr>
            <w:r w:rsidRPr="00B45828">
              <w:rPr>
                <w:rFonts w:ascii="Arial" w:hAnsi="Arial" w:cs="Arial"/>
                <w:i/>
                <w:iCs/>
                <w:color w:val="1E0A3C"/>
                <w:sz w:val="21"/>
                <w:szCs w:val="21"/>
                <w:lang w:eastAsia="en-AU"/>
              </w:rPr>
              <w:t>Research into ageing: what questions should we be asking?</w:t>
            </w:r>
          </w:p>
          <w:p w14:paraId="4A4BEE2D" w14:textId="10C916C4" w:rsidR="007E0B59" w:rsidRPr="0075315E" w:rsidRDefault="007E0B59" w:rsidP="00C83B3F">
            <w:pPr>
              <w:rPr>
                <w:rFonts w:ascii="Arial" w:hAnsi="Arial" w:cs="Arial"/>
                <w:b/>
                <w:sz w:val="21"/>
                <w:szCs w:val="21"/>
              </w:rPr>
            </w:pPr>
          </w:p>
        </w:tc>
      </w:tr>
      <w:tr w:rsidR="00CB0A75" w:rsidRPr="00C83B3F" w14:paraId="0C4CDEDB" w14:textId="77777777" w:rsidTr="00160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14:paraId="4E1C2FDF" w14:textId="77777777" w:rsidR="00CB0A75" w:rsidRDefault="00CB0A75" w:rsidP="0075315E">
            <w:pPr>
              <w:rPr>
                <w:rFonts w:ascii="Arial" w:hAnsi="Arial" w:cs="Arial"/>
                <w:b/>
                <w:sz w:val="21"/>
                <w:szCs w:val="21"/>
              </w:rPr>
            </w:pPr>
            <w:r>
              <w:rPr>
                <w:rFonts w:ascii="Arial" w:hAnsi="Arial" w:cs="Arial"/>
                <w:b/>
                <w:sz w:val="21"/>
                <w:szCs w:val="21"/>
              </w:rPr>
              <w:t xml:space="preserve">2023 Professor </w:t>
            </w:r>
            <w:r w:rsidR="002547C7">
              <w:rPr>
                <w:rFonts w:ascii="Arial" w:hAnsi="Arial" w:cs="Arial"/>
                <w:b/>
                <w:sz w:val="21"/>
                <w:szCs w:val="21"/>
              </w:rPr>
              <w:t>Ian Macdonald</w:t>
            </w:r>
          </w:p>
        </w:tc>
        <w:tc>
          <w:tcPr>
            <w:tcW w:w="4621" w:type="dxa"/>
          </w:tcPr>
          <w:p w14:paraId="2A6553CE" w14:textId="77777777" w:rsidR="00CB0A75" w:rsidRDefault="002547C7" w:rsidP="00C83B3F">
            <w:pPr>
              <w:rPr>
                <w:rFonts w:ascii="Arial" w:hAnsi="Arial" w:cs="Arial"/>
                <w:b/>
                <w:sz w:val="21"/>
                <w:szCs w:val="21"/>
              </w:rPr>
            </w:pPr>
            <w:r>
              <w:rPr>
                <w:rFonts w:ascii="Arial" w:hAnsi="Arial" w:cs="Arial"/>
                <w:b/>
                <w:sz w:val="21"/>
                <w:szCs w:val="21"/>
              </w:rPr>
              <w:t>“Healthy Ageing – the role of nutrition &amp; physical activity”</w:t>
            </w:r>
          </w:p>
        </w:tc>
      </w:tr>
    </w:tbl>
    <w:p w14:paraId="7C0E22F0" w14:textId="77777777" w:rsidR="00C83B3F" w:rsidRDefault="00C83B3F" w:rsidP="006C34BD">
      <w:pPr>
        <w:rPr>
          <w:rFonts w:ascii="Arial" w:hAnsi="Arial" w:cs="Arial"/>
        </w:rPr>
      </w:pPr>
    </w:p>
    <w:p w14:paraId="455F57E9" w14:textId="77777777" w:rsidR="00F5145F" w:rsidRDefault="00F5145F" w:rsidP="004C0436">
      <w:pPr>
        <w:rPr>
          <w:rFonts w:ascii="Arial" w:hAnsi="Arial" w:cs="Arial"/>
          <w:b/>
        </w:rPr>
      </w:pPr>
    </w:p>
    <w:p w14:paraId="75BC4FE5" w14:textId="77777777" w:rsidR="004C0436" w:rsidRPr="00095295" w:rsidRDefault="004C0436" w:rsidP="004C0436">
      <w:pPr>
        <w:rPr>
          <w:rFonts w:ascii="Arial" w:hAnsi="Arial" w:cs="Arial"/>
        </w:rPr>
      </w:pPr>
      <w:r>
        <w:rPr>
          <w:rFonts w:ascii="Arial" w:hAnsi="Arial" w:cs="Arial"/>
          <w:b/>
        </w:rPr>
        <w:t>SELECTION CRITERIA</w:t>
      </w:r>
    </w:p>
    <w:p w14:paraId="5452049E" w14:textId="661D9955" w:rsidR="004C0436" w:rsidRDefault="004C0436" w:rsidP="004C0436">
      <w:pPr>
        <w:rPr>
          <w:rFonts w:ascii="Arial" w:hAnsi="Arial" w:cs="Arial"/>
        </w:rPr>
      </w:pPr>
      <w:r>
        <w:rPr>
          <w:rFonts w:ascii="Arial" w:hAnsi="Arial" w:cs="Arial"/>
        </w:rPr>
        <w:t xml:space="preserve">The </w:t>
      </w:r>
      <w:r w:rsidR="00657578">
        <w:rPr>
          <w:rFonts w:ascii="Helvetica Neue" w:eastAsia="Calibri" w:hAnsi="Helvetica Neue" w:cs="Helvetica Neue"/>
          <w:color w:val="000000"/>
          <w:sz w:val="26"/>
          <w:szCs w:val="26"/>
          <w:lang w:val="en-GB" w:eastAsia="en-AU"/>
        </w:rPr>
        <w:t>NCH Research Foundation</w:t>
      </w:r>
      <w:r w:rsidR="006673D0">
        <w:rPr>
          <w:rFonts w:ascii="Arial" w:hAnsi="Arial" w:cs="Arial"/>
        </w:rPr>
        <w:t>B</w:t>
      </w:r>
      <w:r>
        <w:rPr>
          <w:rFonts w:ascii="Arial" w:hAnsi="Arial" w:cs="Arial"/>
        </w:rPr>
        <w:t xml:space="preserve">oard will make the final decision about who they wish to invite as the </w:t>
      </w:r>
      <w:r w:rsidR="00657578">
        <w:rPr>
          <w:rFonts w:ascii="Helvetica Neue" w:eastAsia="Calibri" w:hAnsi="Helvetica Neue" w:cs="Helvetica Neue"/>
          <w:color w:val="000000"/>
          <w:sz w:val="26"/>
          <w:szCs w:val="26"/>
          <w:lang w:val="en-GB" w:eastAsia="en-AU"/>
        </w:rPr>
        <w:t>NCH Research Foundation</w:t>
      </w:r>
      <w:r>
        <w:rPr>
          <w:rFonts w:ascii="Arial" w:hAnsi="Arial" w:cs="Arial"/>
        </w:rPr>
        <w:t>Visiting Professor 2</w:t>
      </w:r>
      <w:r w:rsidR="00F8494F">
        <w:rPr>
          <w:rFonts w:ascii="Arial" w:hAnsi="Arial" w:cs="Arial"/>
        </w:rPr>
        <w:t>02</w:t>
      </w:r>
      <w:r w:rsidR="004E7A8D">
        <w:rPr>
          <w:rFonts w:ascii="Arial" w:hAnsi="Arial" w:cs="Arial"/>
        </w:rPr>
        <w:t>4</w:t>
      </w:r>
      <w:r>
        <w:rPr>
          <w:rFonts w:ascii="Arial" w:hAnsi="Arial" w:cs="Arial"/>
        </w:rPr>
        <w:t xml:space="preserve">.  The </w:t>
      </w:r>
      <w:r w:rsidR="00A92143">
        <w:rPr>
          <w:rFonts w:ascii="Arial" w:hAnsi="Arial" w:cs="Arial"/>
        </w:rPr>
        <w:t>B</w:t>
      </w:r>
      <w:r>
        <w:rPr>
          <w:rFonts w:ascii="Arial" w:hAnsi="Arial" w:cs="Arial"/>
        </w:rPr>
        <w:t xml:space="preserve">oard will </w:t>
      </w:r>
      <w:proofErr w:type="gramStart"/>
      <w:r>
        <w:rPr>
          <w:rFonts w:ascii="Arial" w:hAnsi="Arial" w:cs="Arial"/>
        </w:rPr>
        <w:t>give consideration to</w:t>
      </w:r>
      <w:proofErr w:type="gramEnd"/>
      <w:r>
        <w:rPr>
          <w:rFonts w:ascii="Arial" w:hAnsi="Arial" w:cs="Arial"/>
        </w:rPr>
        <w:t xml:space="preserve"> research and teaching interests of the nominee but also to the relevance of the research for the general public and for health care professionals in the northern communities of Adelaide.</w:t>
      </w:r>
    </w:p>
    <w:p w14:paraId="6988081F" w14:textId="77777777" w:rsidR="004C0436" w:rsidRDefault="004C0436" w:rsidP="004C0436">
      <w:pPr>
        <w:rPr>
          <w:rFonts w:ascii="Arial" w:hAnsi="Arial" w:cs="Arial"/>
        </w:rPr>
      </w:pPr>
    </w:p>
    <w:p w14:paraId="22AC8E97" w14:textId="77777777" w:rsidR="004C0436" w:rsidRPr="00095295" w:rsidRDefault="004C0436" w:rsidP="004C0436">
      <w:pPr>
        <w:rPr>
          <w:rFonts w:ascii="Arial" w:hAnsi="Arial" w:cs="Arial"/>
        </w:rPr>
      </w:pPr>
      <w:r>
        <w:rPr>
          <w:rFonts w:ascii="Arial" w:hAnsi="Arial" w:cs="Arial"/>
          <w:b/>
        </w:rPr>
        <w:t>HOW TO APPLY</w:t>
      </w:r>
    </w:p>
    <w:p w14:paraId="50E6FDF6" w14:textId="18905036" w:rsidR="004C0436" w:rsidRPr="00095295" w:rsidRDefault="004C0436" w:rsidP="004C0436">
      <w:pPr>
        <w:rPr>
          <w:rFonts w:ascii="Arial" w:hAnsi="Arial" w:cs="Arial"/>
        </w:rPr>
      </w:pPr>
      <w:r>
        <w:rPr>
          <w:rFonts w:ascii="Arial" w:hAnsi="Arial" w:cs="Arial"/>
        </w:rPr>
        <w:t xml:space="preserve">Completed application forms and supporting documents should be forwarded electronically, in one pdf file, to </w:t>
      </w:r>
      <w:hyperlink r:id="rId8" w:history="1">
        <w:r w:rsidR="004E7A8D" w:rsidRPr="00AC4B6D">
          <w:rPr>
            <w:rStyle w:val="Hyperlink"/>
            <w:rFonts w:ascii="Arial" w:hAnsi="Arial" w:cs="Arial"/>
          </w:rPr>
          <w:t>josie.gray@adelaide.edu.au</w:t>
        </w:r>
      </w:hyperlink>
      <w:r w:rsidR="004E7A8D">
        <w:rPr>
          <w:rFonts w:ascii="Arial" w:hAnsi="Arial" w:cs="Arial"/>
        </w:rPr>
        <w:t xml:space="preserve"> b</w:t>
      </w:r>
      <w:r>
        <w:rPr>
          <w:rFonts w:ascii="Arial" w:hAnsi="Arial" w:cs="Arial"/>
        </w:rPr>
        <w:t xml:space="preserve">y </w:t>
      </w:r>
      <w:r w:rsidRPr="00731492">
        <w:rPr>
          <w:rFonts w:ascii="Arial" w:hAnsi="Arial" w:cs="Arial"/>
        </w:rPr>
        <w:t xml:space="preserve">COB on </w:t>
      </w:r>
      <w:r w:rsidR="007E0B59">
        <w:rPr>
          <w:rFonts w:ascii="Arial" w:hAnsi="Arial" w:cs="Arial"/>
        </w:rPr>
        <w:t>Friday 21 July 2023 at 5 pm.</w:t>
      </w:r>
    </w:p>
    <w:p w14:paraId="48A9AEAB" w14:textId="77777777" w:rsidR="004C0436" w:rsidRPr="004C0436" w:rsidRDefault="004C0436" w:rsidP="004C0436">
      <w:pPr>
        <w:rPr>
          <w:rFonts w:ascii="Arial" w:hAnsi="Arial" w:cs="Arial"/>
        </w:rPr>
      </w:pPr>
    </w:p>
    <w:p w14:paraId="309EA9F8" w14:textId="77777777" w:rsidR="00F5145F" w:rsidRDefault="00F5145F" w:rsidP="00F80643">
      <w:pPr>
        <w:rPr>
          <w:rFonts w:ascii="Arial" w:hAnsi="Arial" w:cs="Arial"/>
          <w:b/>
        </w:rPr>
      </w:pPr>
    </w:p>
    <w:p w14:paraId="51EB4C62" w14:textId="77777777" w:rsidR="00F5145F" w:rsidRDefault="00F5145F" w:rsidP="00F80643">
      <w:pPr>
        <w:rPr>
          <w:rFonts w:ascii="Arial" w:hAnsi="Arial" w:cs="Arial"/>
          <w:b/>
        </w:rPr>
      </w:pPr>
    </w:p>
    <w:p w14:paraId="4ADE3BC5" w14:textId="77777777" w:rsidR="004777A7" w:rsidRDefault="00B21D26" w:rsidP="00F80643">
      <w:pPr>
        <w:rPr>
          <w:rFonts w:ascii="Arial" w:hAnsi="Arial" w:cs="Arial"/>
        </w:rPr>
      </w:pPr>
      <w:r>
        <w:rPr>
          <w:rFonts w:ascii="Arial" w:hAnsi="Arial" w:cs="Arial"/>
          <w:b/>
        </w:rPr>
        <w:t>FURTHER ENQUIRIES</w:t>
      </w:r>
    </w:p>
    <w:p w14:paraId="4AA7CB2F" w14:textId="77777777" w:rsidR="00F5145F" w:rsidRDefault="00B21D26" w:rsidP="00F80643">
      <w:pPr>
        <w:rPr>
          <w:rStyle w:val="Hyperlink"/>
          <w:rFonts w:ascii="Arial" w:hAnsi="Arial" w:cs="Arial"/>
        </w:rPr>
      </w:pPr>
      <w:r>
        <w:rPr>
          <w:rFonts w:ascii="Arial" w:hAnsi="Arial" w:cs="Arial"/>
        </w:rPr>
        <w:lastRenderedPageBreak/>
        <w:t xml:space="preserve">Enquires should be directed to the </w:t>
      </w:r>
      <w:r w:rsidR="004E7A8D">
        <w:rPr>
          <w:rFonts w:ascii="Arial" w:hAnsi="Arial" w:cs="Arial"/>
        </w:rPr>
        <w:t xml:space="preserve">Development Manager, </w:t>
      </w:r>
      <w:r w:rsidR="00A34FCA">
        <w:rPr>
          <w:rFonts w:ascii="Arial" w:hAnsi="Arial" w:cs="Arial"/>
        </w:rPr>
        <w:t xml:space="preserve">Faculty of Health and Medical Sciences </w:t>
      </w:r>
      <w:r>
        <w:rPr>
          <w:rFonts w:ascii="Arial" w:hAnsi="Arial" w:cs="Arial"/>
        </w:rPr>
        <w:t xml:space="preserve">at </w:t>
      </w:r>
      <w:hyperlink r:id="rId9" w:history="1">
        <w:r w:rsidR="004E7A8D" w:rsidRPr="00AC4B6D">
          <w:rPr>
            <w:rStyle w:val="Hyperlink"/>
            <w:rFonts w:ascii="Arial" w:hAnsi="Arial" w:cs="Arial"/>
          </w:rPr>
          <w:t>josie.gray@adelaide.edu.au</w:t>
        </w:r>
      </w:hyperlink>
      <w:r w:rsidR="004E7A8D">
        <w:rPr>
          <w:rFonts w:ascii="Arial" w:hAnsi="Arial" w:cs="Arial"/>
        </w:rPr>
        <w:t xml:space="preserve"> or Telephone: M: 0419 829 631</w:t>
      </w:r>
    </w:p>
    <w:p w14:paraId="222AA304" w14:textId="77777777" w:rsidR="00F5145F" w:rsidRDefault="00F5145F" w:rsidP="001C054F">
      <w:pPr>
        <w:pStyle w:val="NoSpacing"/>
        <w:tabs>
          <w:tab w:val="left" w:pos="760"/>
          <w:tab w:val="center" w:pos="5233"/>
        </w:tabs>
        <w:rPr>
          <w:rFonts w:ascii="Arial" w:hAnsi="Arial" w:cs="Arial"/>
          <w:b/>
          <w:bCs/>
          <w:sz w:val="24"/>
          <w:szCs w:val="24"/>
        </w:rPr>
      </w:pPr>
    </w:p>
    <w:p w14:paraId="58BC9B3B" w14:textId="77777777" w:rsidR="00F5145F" w:rsidRDefault="00F5145F" w:rsidP="001C054F">
      <w:pPr>
        <w:pStyle w:val="NoSpacing"/>
        <w:tabs>
          <w:tab w:val="left" w:pos="760"/>
          <w:tab w:val="center" w:pos="5233"/>
        </w:tabs>
        <w:rPr>
          <w:rFonts w:ascii="Arial" w:hAnsi="Arial" w:cs="Arial"/>
          <w:b/>
          <w:bCs/>
          <w:sz w:val="24"/>
          <w:szCs w:val="24"/>
        </w:rPr>
      </w:pPr>
    </w:p>
    <w:p w14:paraId="569C0AE9" w14:textId="77777777" w:rsidR="00F5145F" w:rsidRDefault="00F5145F" w:rsidP="001C054F">
      <w:pPr>
        <w:pStyle w:val="NoSpacing"/>
        <w:tabs>
          <w:tab w:val="left" w:pos="760"/>
          <w:tab w:val="center" w:pos="5233"/>
        </w:tabs>
        <w:rPr>
          <w:rFonts w:ascii="Arial" w:hAnsi="Arial" w:cs="Arial"/>
          <w:b/>
          <w:bCs/>
          <w:sz w:val="24"/>
          <w:szCs w:val="24"/>
        </w:rPr>
      </w:pPr>
    </w:p>
    <w:p w14:paraId="3B5B7CBD" w14:textId="77777777" w:rsidR="00F5145F" w:rsidRDefault="00F5145F" w:rsidP="001C054F">
      <w:pPr>
        <w:pStyle w:val="NoSpacing"/>
        <w:tabs>
          <w:tab w:val="left" w:pos="760"/>
          <w:tab w:val="center" w:pos="5233"/>
        </w:tabs>
        <w:rPr>
          <w:rFonts w:ascii="Arial" w:hAnsi="Arial" w:cs="Arial"/>
          <w:b/>
          <w:bCs/>
          <w:sz w:val="24"/>
          <w:szCs w:val="24"/>
        </w:rPr>
      </w:pPr>
    </w:p>
    <w:p w14:paraId="3FCD2E4F" w14:textId="7361E488" w:rsidR="00F75C85" w:rsidRDefault="000C4FA3" w:rsidP="008E7769">
      <w:pPr>
        <w:pStyle w:val="NoSpacing"/>
        <w:tabs>
          <w:tab w:val="left" w:pos="760"/>
          <w:tab w:val="center" w:pos="5233"/>
        </w:tabs>
        <w:jc w:val="center"/>
        <w:rPr>
          <w:rFonts w:ascii="Arial" w:hAnsi="Arial" w:cs="Arial"/>
          <w:b/>
          <w:bCs/>
          <w:sz w:val="24"/>
          <w:szCs w:val="24"/>
        </w:rPr>
      </w:pPr>
      <w:r>
        <w:rPr>
          <w:rFonts w:ascii="Arial" w:hAnsi="Arial" w:cs="Arial"/>
          <w:b/>
          <w:bCs/>
          <w:sz w:val="24"/>
          <w:szCs w:val="24"/>
        </w:rPr>
        <w:t xml:space="preserve">THE </w:t>
      </w:r>
      <w:r w:rsidR="004E7A8D">
        <w:rPr>
          <w:rFonts w:ascii="Arial" w:hAnsi="Arial" w:cs="Arial"/>
          <w:b/>
          <w:bCs/>
          <w:sz w:val="24"/>
          <w:szCs w:val="24"/>
        </w:rPr>
        <w:t>N</w:t>
      </w:r>
      <w:r w:rsidR="004C0436">
        <w:rPr>
          <w:rFonts w:ascii="Arial" w:hAnsi="Arial" w:cs="Arial"/>
          <w:b/>
          <w:bCs/>
          <w:sz w:val="24"/>
          <w:szCs w:val="24"/>
        </w:rPr>
        <w:t xml:space="preserve">ORTHERN </w:t>
      </w:r>
      <w:r w:rsidR="007E0B59">
        <w:rPr>
          <w:rFonts w:ascii="Arial" w:hAnsi="Arial" w:cs="Arial"/>
          <w:b/>
          <w:bCs/>
          <w:sz w:val="24"/>
          <w:szCs w:val="24"/>
        </w:rPr>
        <w:t xml:space="preserve">COMMUNITY </w:t>
      </w:r>
      <w:r w:rsidR="004C0436">
        <w:rPr>
          <w:rFonts w:ascii="Arial" w:hAnsi="Arial" w:cs="Arial"/>
          <w:b/>
          <w:bCs/>
          <w:sz w:val="24"/>
          <w:szCs w:val="24"/>
        </w:rPr>
        <w:t xml:space="preserve">HEALTH </w:t>
      </w:r>
      <w:r w:rsidR="007E0B59">
        <w:rPr>
          <w:rFonts w:ascii="Arial" w:hAnsi="Arial" w:cs="Arial"/>
          <w:b/>
          <w:bCs/>
          <w:sz w:val="24"/>
          <w:szCs w:val="24"/>
        </w:rPr>
        <w:t xml:space="preserve">AND </w:t>
      </w:r>
      <w:r w:rsidR="00CB0A75">
        <w:rPr>
          <w:rFonts w:ascii="Arial" w:hAnsi="Arial" w:cs="Arial"/>
          <w:b/>
          <w:bCs/>
          <w:sz w:val="24"/>
          <w:szCs w:val="24"/>
        </w:rPr>
        <w:t xml:space="preserve">RESEARCH </w:t>
      </w:r>
      <w:r w:rsidR="004C0436">
        <w:rPr>
          <w:rFonts w:ascii="Arial" w:hAnsi="Arial" w:cs="Arial"/>
          <w:b/>
          <w:bCs/>
          <w:sz w:val="24"/>
          <w:szCs w:val="24"/>
        </w:rPr>
        <w:t>FOUNDATION VISITING PROFESSOR</w:t>
      </w:r>
    </w:p>
    <w:p w14:paraId="3D7669C3" w14:textId="77777777" w:rsidR="009E5792" w:rsidRPr="00095295" w:rsidRDefault="00B6084D" w:rsidP="00F75C85">
      <w:pPr>
        <w:pStyle w:val="NoSpacing"/>
        <w:tabs>
          <w:tab w:val="left" w:pos="760"/>
          <w:tab w:val="center" w:pos="5233"/>
        </w:tabs>
        <w:jc w:val="center"/>
        <w:rPr>
          <w:rFonts w:ascii="Arial" w:hAnsi="Arial" w:cs="Arial"/>
          <w:sz w:val="24"/>
          <w:szCs w:val="24"/>
        </w:rPr>
      </w:pPr>
      <w:r w:rsidRPr="00095295">
        <w:rPr>
          <w:rFonts w:ascii="Arial" w:hAnsi="Arial" w:cs="Arial"/>
          <w:b/>
          <w:bCs/>
          <w:sz w:val="24"/>
          <w:szCs w:val="24"/>
        </w:rPr>
        <w:t>APPLICATION FORM</w:t>
      </w:r>
    </w:p>
    <w:p w14:paraId="02C4283F" w14:textId="77777777" w:rsidR="00F0521C" w:rsidRPr="00095295" w:rsidRDefault="00F0521C" w:rsidP="003C5CD2">
      <w:pPr>
        <w:jc w:val="both"/>
        <w:rPr>
          <w:rFonts w:ascii="Arial" w:hAnsi="Arial" w:cs="Arial"/>
          <w:b/>
        </w:rPr>
      </w:pPr>
    </w:p>
    <w:p w14:paraId="3A48BA86" w14:textId="77777777" w:rsidR="000A5D8E" w:rsidRPr="000A5D8E" w:rsidRDefault="000A5D8E" w:rsidP="003C5CD2">
      <w:pPr>
        <w:jc w:val="both"/>
        <w:rPr>
          <w:rFonts w:ascii="Arial" w:hAnsi="Arial" w:cs="Arial"/>
          <w:b/>
          <w:sz w:val="16"/>
          <w:szCs w:val="16"/>
        </w:rPr>
      </w:pPr>
    </w:p>
    <w:p w14:paraId="13288505" w14:textId="77777777" w:rsidR="003C5CD2" w:rsidRPr="00095295" w:rsidRDefault="00B6084D" w:rsidP="003C5CD2">
      <w:pPr>
        <w:shd w:val="pct10" w:color="auto" w:fill="auto"/>
        <w:rPr>
          <w:rFonts w:ascii="Arial" w:hAnsi="Arial" w:cs="Arial"/>
        </w:rPr>
      </w:pPr>
      <w:r w:rsidRPr="00095295">
        <w:rPr>
          <w:rFonts w:ascii="Arial" w:hAnsi="Arial" w:cs="Arial"/>
          <w:b/>
          <w:bCs/>
        </w:rPr>
        <w:t xml:space="preserve">1.  </w:t>
      </w:r>
      <w:r w:rsidR="00D95C86">
        <w:rPr>
          <w:rFonts w:ascii="Arial" w:hAnsi="Arial" w:cs="Arial"/>
          <w:b/>
          <w:bCs/>
        </w:rPr>
        <w:t>NOMINATOR</w:t>
      </w:r>
      <w:r w:rsidR="00497DA2" w:rsidRPr="00095295">
        <w:rPr>
          <w:rFonts w:ascii="Arial" w:hAnsi="Arial" w:cs="Arial"/>
          <w:b/>
          <w:bCs/>
        </w:rPr>
        <w:t xml:space="preserve"> DETAILS</w:t>
      </w:r>
    </w:p>
    <w:p w14:paraId="1483CF3C" w14:textId="77777777" w:rsidR="004D1A5A" w:rsidRDefault="004D1A5A" w:rsidP="003C5CD2">
      <w:pPr>
        <w:tabs>
          <w:tab w:val="left" w:pos="5040"/>
          <w:tab w:val="left" w:pos="9360"/>
        </w:tabs>
        <w:rPr>
          <w:rFonts w:ascii="Arial" w:hAnsi="Arial" w:cs="Arial"/>
        </w:rPr>
      </w:pPr>
    </w:p>
    <w:tbl>
      <w:tblPr>
        <w:tblStyle w:val="TableGrid"/>
        <w:tblW w:w="0" w:type="auto"/>
        <w:tblLook w:val="04A0" w:firstRow="1" w:lastRow="0" w:firstColumn="1" w:lastColumn="0" w:noHBand="0" w:noVBand="1"/>
      </w:tblPr>
      <w:tblGrid>
        <w:gridCol w:w="1418"/>
        <w:gridCol w:w="3810"/>
        <w:gridCol w:w="5228"/>
      </w:tblGrid>
      <w:tr w:rsidR="00D95C86" w:rsidRPr="00095295" w14:paraId="627C90CD" w14:textId="77777777" w:rsidTr="00D95C86">
        <w:trPr>
          <w:trHeight w:val="153"/>
        </w:trPr>
        <w:tc>
          <w:tcPr>
            <w:tcW w:w="1418" w:type="dxa"/>
            <w:tcBorders>
              <w:bottom w:val="single" w:sz="4" w:space="0" w:color="auto"/>
            </w:tcBorders>
          </w:tcPr>
          <w:p w14:paraId="1FB1F00A" w14:textId="77777777" w:rsidR="00D95C86" w:rsidRPr="00095295" w:rsidRDefault="00D95C86" w:rsidP="0002275B">
            <w:pPr>
              <w:rPr>
                <w:rFonts w:ascii="Arial" w:hAnsi="Arial" w:cs="Arial"/>
              </w:rPr>
            </w:pPr>
            <w:r w:rsidRPr="00095295">
              <w:rPr>
                <w:rFonts w:ascii="Arial" w:hAnsi="Arial" w:cs="Arial"/>
              </w:rPr>
              <w:t xml:space="preserve">Title:  </w:t>
            </w:r>
          </w:p>
        </w:tc>
        <w:tc>
          <w:tcPr>
            <w:tcW w:w="3810" w:type="dxa"/>
            <w:tcBorders>
              <w:bottom w:val="single" w:sz="4" w:space="0" w:color="auto"/>
            </w:tcBorders>
          </w:tcPr>
          <w:p w14:paraId="08526ECD" w14:textId="77777777" w:rsidR="00D95C86" w:rsidRPr="00095295" w:rsidRDefault="00D95C86" w:rsidP="0002275B">
            <w:pPr>
              <w:rPr>
                <w:rFonts w:ascii="Arial" w:hAnsi="Arial" w:cs="Arial"/>
              </w:rPr>
            </w:pPr>
            <w:r w:rsidRPr="00095295">
              <w:rPr>
                <w:rFonts w:ascii="Arial" w:hAnsi="Arial" w:cs="Arial"/>
              </w:rPr>
              <w:t>Surname:</w:t>
            </w:r>
            <w:r>
              <w:rPr>
                <w:rFonts w:ascii="Arial" w:hAnsi="Arial" w:cs="Arial"/>
              </w:rPr>
              <w:t xml:space="preserve">  </w:t>
            </w:r>
          </w:p>
        </w:tc>
        <w:tc>
          <w:tcPr>
            <w:tcW w:w="5228" w:type="dxa"/>
            <w:tcBorders>
              <w:bottom w:val="single" w:sz="4" w:space="0" w:color="auto"/>
            </w:tcBorders>
          </w:tcPr>
          <w:p w14:paraId="5D7166AB" w14:textId="77777777" w:rsidR="00D95C86" w:rsidRPr="00095295" w:rsidRDefault="00D95C86" w:rsidP="0002275B">
            <w:pPr>
              <w:rPr>
                <w:rFonts w:ascii="Arial" w:hAnsi="Arial" w:cs="Arial"/>
              </w:rPr>
            </w:pPr>
            <w:r w:rsidRPr="00095295">
              <w:rPr>
                <w:rFonts w:ascii="Arial" w:hAnsi="Arial" w:cs="Arial"/>
              </w:rPr>
              <w:t>Given names:</w:t>
            </w:r>
            <w:r>
              <w:rPr>
                <w:rFonts w:ascii="Arial" w:hAnsi="Arial" w:cs="Arial"/>
              </w:rPr>
              <w:t xml:space="preserve">  </w:t>
            </w:r>
          </w:p>
        </w:tc>
      </w:tr>
      <w:tr w:rsidR="00D95C86" w:rsidRPr="00095295" w14:paraId="2CFABA1F" w14:textId="77777777" w:rsidTr="0002275B">
        <w:trPr>
          <w:trHeight w:val="153"/>
        </w:trPr>
        <w:tc>
          <w:tcPr>
            <w:tcW w:w="10456" w:type="dxa"/>
            <w:gridSpan w:val="3"/>
            <w:tcBorders>
              <w:top w:val="single" w:sz="4" w:space="0" w:color="auto"/>
              <w:left w:val="nil"/>
              <w:bottom w:val="single" w:sz="4" w:space="0" w:color="auto"/>
              <w:right w:val="nil"/>
            </w:tcBorders>
          </w:tcPr>
          <w:p w14:paraId="5FCBEAC7" w14:textId="77777777" w:rsidR="00D95C86" w:rsidRPr="00095295" w:rsidRDefault="00D95C86" w:rsidP="0002275B">
            <w:pPr>
              <w:rPr>
                <w:rFonts w:ascii="Arial" w:hAnsi="Arial" w:cs="Arial"/>
              </w:rPr>
            </w:pPr>
          </w:p>
        </w:tc>
      </w:tr>
      <w:tr w:rsidR="00D95C86" w:rsidRPr="00095295" w14:paraId="3CD552B5" w14:textId="77777777" w:rsidTr="00D95C86">
        <w:trPr>
          <w:trHeight w:val="153"/>
        </w:trPr>
        <w:tc>
          <w:tcPr>
            <w:tcW w:w="5228" w:type="dxa"/>
            <w:gridSpan w:val="2"/>
            <w:tcBorders>
              <w:top w:val="single" w:sz="4" w:space="0" w:color="auto"/>
              <w:bottom w:val="single" w:sz="4" w:space="0" w:color="auto"/>
            </w:tcBorders>
          </w:tcPr>
          <w:p w14:paraId="29C30B55" w14:textId="77777777" w:rsidR="00D95C86" w:rsidRPr="00095295" w:rsidRDefault="00D95C86" w:rsidP="0002275B">
            <w:pPr>
              <w:rPr>
                <w:rFonts w:ascii="Arial" w:hAnsi="Arial" w:cs="Arial"/>
              </w:rPr>
            </w:pPr>
            <w:r w:rsidRPr="00095295">
              <w:rPr>
                <w:rFonts w:ascii="Arial" w:hAnsi="Arial" w:cs="Arial"/>
              </w:rPr>
              <w:t>Email:</w:t>
            </w:r>
            <w:r>
              <w:rPr>
                <w:rFonts w:ascii="Arial" w:hAnsi="Arial" w:cs="Arial"/>
              </w:rPr>
              <w:t xml:space="preserve">  </w:t>
            </w:r>
          </w:p>
        </w:tc>
        <w:tc>
          <w:tcPr>
            <w:tcW w:w="5228" w:type="dxa"/>
            <w:tcBorders>
              <w:top w:val="single" w:sz="4" w:space="0" w:color="auto"/>
              <w:bottom w:val="single" w:sz="4" w:space="0" w:color="auto"/>
            </w:tcBorders>
          </w:tcPr>
          <w:p w14:paraId="3A968E13" w14:textId="77777777" w:rsidR="00D95C86" w:rsidRPr="00095295" w:rsidRDefault="00D95C86" w:rsidP="0002275B">
            <w:pPr>
              <w:rPr>
                <w:rFonts w:ascii="Arial" w:hAnsi="Arial" w:cs="Arial"/>
              </w:rPr>
            </w:pPr>
            <w:r w:rsidRPr="00095295">
              <w:rPr>
                <w:rFonts w:ascii="Arial" w:hAnsi="Arial" w:cs="Arial"/>
              </w:rPr>
              <w:t>Telephone/mobile:</w:t>
            </w:r>
            <w:r>
              <w:rPr>
                <w:rFonts w:ascii="Arial" w:hAnsi="Arial" w:cs="Arial"/>
              </w:rPr>
              <w:t xml:space="preserve">  </w:t>
            </w:r>
          </w:p>
        </w:tc>
      </w:tr>
      <w:tr w:rsidR="00D95C86" w:rsidRPr="00095295" w14:paraId="5655F383" w14:textId="77777777" w:rsidTr="0002275B">
        <w:trPr>
          <w:trHeight w:val="153"/>
        </w:trPr>
        <w:tc>
          <w:tcPr>
            <w:tcW w:w="10456" w:type="dxa"/>
            <w:gridSpan w:val="3"/>
            <w:tcBorders>
              <w:top w:val="single" w:sz="4" w:space="0" w:color="auto"/>
              <w:left w:val="nil"/>
              <w:bottom w:val="single" w:sz="4" w:space="0" w:color="auto"/>
              <w:right w:val="nil"/>
            </w:tcBorders>
          </w:tcPr>
          <w:p w14:paraId="5ED2C17E" w14:textId="77777777" w:rsidR="00D95C86" w:rsidRPr="00095295" w:rsidRDefault="00D95C86" w:rsidP="0002275B">
            <w:pPr>
              <w:rPr>
                <w:rFonts w:ascii="Arial" w:hAnsi="Arial" w:cs="Arial"/>
              </w:rPr>
            </w:pPr>
          </w:p>
        </w:tc>
      </w:tr>
      <w:tr w:rsidR="00D95C86" w:rsidRPr="00095295" w14:paraId="1C809776" w14:textId="77777777" w:rsidTr="00557BC6">
        <w:trPr>
          <w:trHeight w:val="153"/>
        </w:trPr>
        <w:tc>
          <w:tcPr>
            <w:tcW w:w="5228" w:type="dxa"/>
            <w:gridSpan w:val="2"/>
            <w:tcBorders>
              <w:top w:val="single" w:sz="4" w:space="0" w:color="auto"/>
              <w:bottom w:val="single" w:sz="4" w:space="0" w:color="auto"/>
            </w:tcBorders>
          </w:tcPr>
          <w:p w14:paraId="3A6BC248" w14:textId="77777777" w:rsidR="00D95C86" w:rsidRPr="00095295" w:rsidRDefault="00D95C86" w:rsidP="0002275B">
            <w:pPr>
              <w:rPr>
                <w:rFonts w:ascii="Arial" w:hAnsi="Arial" w:cs="Arial"/>
              </w:rPr>
            </w:pPr>
            <w:r>
              <w:rPr>
                <w:rFonts w:ascii="Arial" w:hAnsi="Arial" w:cs="Arial"/>
              </w:rPr>
              <w:t>School / Discipline</w:t>
            </w:r>
            <w:r w:rsidRPr="00095295">
              <w:rPr>
                <w:rFonts w:ascii="Arial" w:hAnsi="Arial" w:cs="Arial"/>
              </w:rPr>
              <w:t>:</w:t>
            </w:r>
            <w:r>
              <w:rPr>
                <w:rFonts w:ascii="Arial" w:hAnsi="Arial" w:cs="Arial"/>
              </w:rPr>
              <w:t xml:space="preserve">  </w:t>
            </w:r>
          </w:p>
        </w:tc>
        <w:tc>
          <w:tcPr>
            <w:tcW w:w="5228" w:type="dxa"/>
            <w:tcBorders>
              <w:top w:val="single" w:sz="4" w:space="0" w:color="auto"/>
              <w:bottom w:val="single" w:sz="4" w:space="0" w:color="auto"/>
            </w:tcBorders>
          </w:tcPr>
          <w:p w14:paraId="530907E4" w14:textId="77777777" w:rsidR="00D95C86" w:rsidRPr="00095295" w:rsidRDefault="00D95C86" w:rsidP="0002275B">
            <w:pPr>
              <w:rPr>
                <w:rFonts w:ascii="Arial" w:hAnsi="Arial" w:cs="Arial"/>
              </w:rPr>
            </w:pPr>
            <w:r>
              <w:rPr>
                <w:rFonts w:ascii="Arial" w:hAnsi="Arial" w:cs="Arial"/>
              </w:rPr>
              <w:t>ID Number:</w:t>
            </w:r>
          </w:p>
        </w:tc>
      </w:tr>
    </w:tbl>
    <w:p w14:paraId="0C3F5759" w14:textId="77777777" w:rsidR="00D95C86" w:rsidRPr="00095295" w:rsidRDefault="00D95C86" w:rsidP="003C5CD2">
      <w:pPr>
        <w:tabs>
          <w:tab w:val="left" w:pos="5040"/>
          <w:tab w:val="left" w:pos="9360"/>
        </w:tabs>
        <w:rPr>
          <w:rFonts w:ascii="Arial" w:hAnsi="Arial" w:cs="Arial"/>
        </w:rPr>
      </w:pPr>
    </w:p>
    <w:p w14:paraId="75069DC3" w14:textId="77777777" w:rsidR="00F76322" w:rsidRPr="00095295" w:rsidRDefault="00F76322" w:rsidP="00F76322">
      <w:pPr>
        <w:shd w:val="pct10" w:color="auto" w:fill="auto"/>
        <w:rPr>
          <w:rFonts w:ascii="Arial" w:hAnsi="Arial" w:cs="Arial"/>
          <w:b/>
          <w:bCs/>
        </w:rPr>
      </w:pPr>
      <w:r w:rsidRPr="00095295">
        <w:rPr>
          <w:rFonts w:ascii="Arial" w:hAnsi="Arial" w:cs="Arial"/>
          <w:b/>
          <w:bCs/>
        </w:rPr>
        <w:t xml:space="preserve">2.  </w:t>
      </w:r>
      <w:r w:rsidR="00D95C86">
        <w:rPr>
          <w:rFonts w:ascii="Arial" w:hAnsi="Arial" w:cs="Arial"/>
          <w:b/>
          <w:bCs/>
        </w:rPr>
        <w:t>NOMINEE</w:t>
      </w:r>
      <w:r w:rsidR="00D75E2A">
        <w:rPr>
          <w:rFonts w:ascii="Arial" w:hAnsi="Arial" w:cs="Arial"/>
          <w:b/>
          <w:bCs/>
        </w:rPr>
        <w:t xml:space="preserve"> DETAILS</w:t>
      </w:r>
    </w:p>
    <w:p w14:paraId="19DF3708" w14:textId="77777777" w:rsidR="00F76322" w:rsidRDefault="00F76322" w:rsidP="003C5CD2">
      <w:pPr>
        <w:tabs>
          <w:tab w:val="left" w:pos="5040"/>
          <w:tab w:val="left" w:pos="9360"/>
        </w:tabs>
        <w:rPr>
          <w:rFonts w:ascii="Arial" w:hAnsi="Arial" w:cs="Arial"/>
        </w:rPr>
      </w:pPr>
    </w:p>
    <w:tbl>
      <w:tblPr>
        <w:tblStyle w:val="TableGrid"/>
        <w:tblW w:w="0" w:type="auto"/>
        <w:tblLook w:val="04A0" w:firstRow="1" w:lastRow="0" w:firstColumn="1" w:lastColumn="0" w:noHBand="0" w:noVBand="1"/>
      </w:tblPr>
      <w:tblGrid>
        <w:gridCol w:w="1418"/>
        <w:gridCol w:w="3810"/>
        <w:gridCol w:w="5228"/>
      </w:tblGrid>
      <w:tr w:rsidR="00D95C86" w:rsidRPr="00095295" w14:paraId="13AFFB70" w14:textId="77777777" w:rsidTr="0002275B">
        <w:trPr>
          <w:trHeight w:val="153"/>
        </w:trPr>
        <w:tc>
          <w:tcPr>
            <w:tcW w:w="1418" w:type="dxa"/>
            <w:tcBorders>
              <w:bottom w:val="single" w:sz="4" w:space="0" w:color="auto"/>
            </w:tcBorders>
          </w:tcPr>
          <w:p w14:paraId="234EE4AE" w14:textId="77777777" w:rsidR="00D95C86" w:rsidRPr="00095295" w:rsidRDefault="00D95C86" w:rsidP="0002275B">
            <w:pPr>
              <w:rPr>
                <w:rFonts w:ascii="Arial" w:hAnsi="Arial" w:cs="Arial"/>
              </w:rPr>
            </w:pPr>
            <w:r w:rsidRPr="00095295">
              <w:rPr>
                <w:rFonts w:ascii="Arial" w:hAnsi="Arial" w:cs="Arial"/>
              </w:rPr>
              <w:t xml:space="preserve">Title:  </w:t>
            </w:r>
          </w:p>
        </w:tc>
        <w:tc>
          <w:tcPr>
            <w:tcW w:w="3810" w:type="dxa"/>
            <w:tcBorders>
              <w:bottom w:val="single" w:sz="4" w:space="0" w:color="auto"/>
            </w:tcBorders>
          </w:tcPr>
          <w:p w14:paraId="24A7B896" w14:textId="77777777" w:rsidR="00D95C86" w:rsidRPr="00095295" w:rsidRDefault="00D95C86" w:rsidP="0002275B">
            <w:pPr>
              <w:rPr>
                <w:rFonts w:ascii="Arial" w:hAnsi="Arial" w:cs="Arial"/>
              </w:rPr>
            </w:pPr>
            <w:r w:rsidRPr="00095295">
              <w:rPr>
                <w:rFonts w:ascii="Arial" w:hAnsi="Arial" w:cs="Arial"/>
              </w:rPr>
              <w:t>Surname:</w:t>
            </w:r>
            <w:r>
              <w:rPr>
                <w:rFonts w:ascii="Arial" w:hAnsi="Arial" w:cs="Arial"/>
              </w:rPr>
              <w:t xml:space="preserve">  </w:t>
            </w:r>
          </w:p>
        </w:tc>
        <w:tc>
          <w:tcPr>
            <w:tcW w:w="5228" w:type="dxa"/>
            <w:tcBorders>
              <w:bottom w:val="single" w:sz="4" w:space="0" w:color="auto"/>
            </w:tcBorders>
          </w:tcPr>
          <w:p w14:paraId="51611002" w14:textId="77777777" w:rsidR="00D95C86" w:rsidRPr="00095295" w:rsidRDefault="00D95C86" w:rsidP="0002275B">
            <w:pPr>
              <w:rPr>
                <w:rFonts w:ascii="Arial" w:hAnsi="Arial" w:cs="Arial"/>
              </w:rPr>
            </w:pPr>
            <w:r w:rsidRPr="00095295">
              <w:rPr>
                <w:rFonts w:ascii="Arial" w:hAnsi="Arial" w:cs="Arial"/>
              </w:rPr>
              <w:t>Given names:</w:t>
            </w:r>
            <w:r>
              <w:rPr>
                <w:rFonts w:ascii="Arial" w:hAnsi="Arial" w:cs="Arial"/>
              </w:rPr>
              <w:t xml:space="preserve">  </w:t>
            </w:r>
          </w:p>
        </w:tc>
      </w:tr>
      <w:tr w:rsidR="00D95C86" w:rsidRPr="00095295" w14:paraId="7F16149C" w14:textId="77777777" w:rsidTr="009C2C4D">
        <w:trPr>
          <w:trHeight w:val="153"/>
        </w:trPr>
        <w:tc>
          <w:tcPr>
            <w:tcW w:w="10456" w:type="dxa"/>
            <w:gridSpan w:val="3"/>
            <w:tcBorders>
              <w:top w:val="single" w:sz="4" w:space="0" w:color="auto"/>
              <w:left w:val="nil"/>
              <w:bottom w:val="single" w:sz="4" w:space="0" w:color="auto"/>
              <w:right w:val="nil"/>
            </w:tcBorders>
          </w:tcPr>
          <w:p w14:paraId="614DC1F1" w14:textId="77777777" w:rsidR="00D95C86" w:rsidRPr="00095295" w:rsidRDefault="00D95C86" w:rsidP="0002275B">
            <w:pPr>
              <w:rPr>
                <w:rFonts w:ascii="Arial" w:hAnsi="Arial" w:cs="Arial"/>
              </w:rPr>
            </w:pPr>
          </w:p>
        </w:tc>
      </w:tr>
      <w:tr w:rsidR="00D95C86" w:rsidRPr="00095295" w14:paraId="60A7A122" w14:textId="77777777" w:rsidTr="009C2C4D">
        <w:trPr>
          <w:trHeight w:val="153"/>
        </w:trPr>
        <w:tc>
          <w:tcPr>
            <w:tcW w:w="10456" w:type="dxa"/>
            <w:gridSpan w:val="3"/>
            <w:tcBorders>
              <w:top w:val="single" w:sz="4" w:space="0" w:color="auto"/>
              <w:left w:val="single" w:sz="4" w:space="0" w:color="auto"/>
              <w:bottom w:val="single" w:sz="4" w:space="0" w:color="auto"/>
              <w:right w:val="single" w:sz="4" w:space="0" w:color="auto"/>
            </w:tcBorders>
          </w:tcPr>
          <w:p w14:paraId="0D21B19E" w14:textId="77777777" w:rsidR="00D95C86" w:rsidRPr="00095295" w:rsidRDefault="00D95C86" w:rsidP="0002275B">
            <w:pPr>
              <w:rPr>
                <w:rFonts w:ascii="Arial" w:hAnsi="Arial" w:cs="Arial"/>
              </w:rPr>
            </w:pPr>
            <w:r>
              <w:rPr>
                <w:rFonts w:ascii="Arial" w:hAnsi="Arial" w:cs="Arial"/>
              </w:rPr>
              <w:t>Organisation:</w:t>
            </w:r>
          </w:p>
        </w:tc>
      </w:tr>
      <w:tr w:rsidR="00D95C86" w:rsidRPr="00095295" w14:paraId="64382056" w14:textId="77777777" w:rsidTr="009C2C4D">
        <w:trPr>
          <w:trHeight w:val="153"/>
        </w:trPr>
        <w:tc>
          <w:tcPr>
            <w:tcW w:w="10456" w:type="dxa"/>
            <w:gridSpan w:val="3"/>
            <w:tcBorders>
              <w:top w:val="single" w:sz="4" w:space="0" w:color="auto"/>
              <w:left w:val="nil"/>
              <w:bottom w:val="single" w:sz="4" w:space="0" w:color="auto"/>
              <w:right w:val="nil"/>
            </w:tcBorders>
          </w:tcPr>
          <w:p w14:paraId="19DD9209" w14:textId="77777777" w:rsidR="00D95C86" w:rsidRPr="00095295" w:rsidRDefault="00D95C86" w:rsidP="0002275B">
            <w:pPr>
              <w:rPr>
                <w:rFonts w:ascii="Arial" w:hAnsi="Arial" w:cs="Arial"/>
              </w:rPr>
            </w:pPr>
          </w:p>
        </w:tc>
      </w:tr>
      <w:tr w:rsidR="00D95C86" w:rsidRPr="00095295" w14:paraId="455F5DD8" w14:textId="77777777" w:rsidTr="009C2C4D">
        <w:trPr>
          <w:trHeight w:val="153"/>
        </w:trPr>
        <w:tc>
          <w:tcPr>
            <w:tcW w:w="10456" w:type="dxa"/>
            <w:gridSpan w:val="3"/>
            <w:tcBorders>
              <w:top w:val="single" w:sz="4" w:space="0" w:color="auto"/>
              <w:left w:val="single" w:sz="4" w:space="0" w:color="auto"/>
              <w:bottom w:val="single" w:sz="4" w:space="0" w:color="auto"/>
              <w:right w:val="single" w:sz="4" w:space="0" w:color="auto"/>
            </w:tcBorders>
          </w:tcPr>
          <w:p w14:paraId="583D5E81" w14:textId="77777777" w:rsidR="00D95C86" w:rsidRPr="00095295" w:rsidRDefault="00D95C86" w:rsidP="0002275B">
            <w:pPr>
              <w:rPr>
                <w:rFonts w:ascii="Arial" w:hAnsi="Arial" w:cs="Arial"/>
              </w:rPr>
            </w:pPr>
            <w:r>
              <w:rPr>
                <w:rFonts w:ascii="Arial" w:hAnsi="Arial" w:cs="Arial"/>
              </w:rPr>
              <w:t>Position:</w:t>
            </w:r>
          </w:p>
        </w:tc>
      </w:tr>
      <w:tr w:rsidR="00D95C86" w:rsidRPr="00095295" w14:paraId="731168DC" w14:textId="77777777" w:rsidTr="0002275B">
        <w:trPr>
          <w:trHeight w:val="153"/>
        </w:trPr>
        <w:tc>
          <w:tcPr>
            <w:tcW w:w="10456" w:type="dxa"/>
            <w:gridSpan w:val="3"/>
            <w:tcBorders>
              <w:top w:val="single" w:sz="4" w:space="0" w:color="auto"/>
              <w:left w:val="nil"/>
              <w:bottom w:val="single" w:sz="4" w:space="0" w:color="auto"/>
              <w:right w:val="nil"/>
            </w:tcBorders>
          </w:tcPr>
          <w:p w14:paraId="769FFF48" w14:textId="77777777" w:rsidR="00D95C86" w:rsidRPr="00095295" w:rsidRDefault="00D95C86" w:rsidP="0002275B">
            <w:pPr>
              <w:rPr>
                <w:rFonts w:ascii="Arial" w:hAnsi="Arial" w:cs="Arial"/>
              </w:rPr>
            </w:pPr>
          </w:p>
        </w:tc>
      </w:tr>
      <w:tr w:rsidR="00D95C86" w:rsidRPr="00095295" w14:paraId="1766649E" w14:textId="77777777" w:rsidTr="005F4106">
        <w:trPr>
          <w:trHeight w:val="153"/>
        </w:trPr>
        <w:tc>
          <w:tcPr>
            <w:tcW w:w="10456" w:type="dxa"/>
            <w:gridSpan w:val="3"/>
            <w:tcBorders>
              <w:top w:val="single" w:sz="4" w:space="0" w:color="auto"/>
              <w:bottom w:val="single" w:sz="4" w:space="0" w:color="auto"/>
            </w:tcBorders>
          </w:tcPr>
          <w:p w14:paraId="7DF0BBED" w14:textId="77777777" w:rsidR="00D95C86" w:rsidRPr="00095295" w:rsidRDefault="00D95C86" w:rsidP="00D95C86">
            <w:pPr>
              <w:rPr>
                <w:rFonts w:ascii="Arial" w:hAnsi="Arial" w:cs="Arial"/>
              </w:rPr>
            </w:pPr>
            <w:r w:rsidRPr="00095295">
              <w:rPr>
                <w:rFonts w:ascii="Arial" w:hAnsi="Arial" w:cs="Arial"/>
              </w:rPr>
              <w:t>Email:</w:t>
            </w:r>
            <w:r>
              <w:rPr>
                <w:rFonts w:ascii="Arial" w:hAnsi="Arial" w:cs="Arial"/>
              </w:rPr>
              <w:t xml:space="preserve">  </w:t>
            </w:r>
          </w:p>
        </w:tc>
      </w:tr>
    </w:tbl>
    <w:p w14:paraId="4E2EBC11" w14:textId="77777777" w:rsidR="00D95C86" w:rsidRPr="00095295" w:rsidRDefault="00D95C86" w:rsidP="003C5CD2">
      <w:pPr>
        <w:tabs>
          <w:tab w:val="left" w:pos="5040"/>
          <w:tab w:val="left" w:pos="9360"/>
        </w:tabs>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D75E2A" w14:paraId="6191A640" w14:textId="77777777" w:rsidTr="00F44235">
        <w:tc>
          <w:tcPr>
            <w:tcW w:w="10456" w:type="dxa"/>
          </w:tcPr>
          <w:p w14:paraId="71F1BAA1" w14:textId="0D892919" w:rsidR="00E56BDF" w:rsidRDefault="00D75E2A" w:rsidP="008E7769">
            <w:pPr>
              <w:tabs>
                <w:tab w:val="left" w:pos="5040"/>
                <w:tab w:val="left" w:pos="9360"/>
              </w:tabs>
              <w:rPr>
                <w:rFonts w:ascii="Arial" w:hAnsi="Arial" w:cs="Arial"/>
              </w:rPr>
            </w:pPr>
            <w:r>
              <w:rPr>
                <w:rFonts w:ascii="Arial" w:hAnsi="Arial" w:cs="Arial"/>
              </w:rPr>
              <w:t xml:space="preserve">Please </w:t>
            </w:r>
            <w:r w:rsidR="009C2C4D">
              <w:rPr>
                <w:rFonts w:ascii="Arial" w:hAnsi="Arial" w:cs="Arial"/>
              </w:rPr>
              <w:t>provide a brief statement (no more than one A4 page) outlining how the visit aligns with the Northern Communit</w:t>
            </w:r>
            <w:r w:rsidR="00FA61DB">
              <w:rPr>
                <w:rFonts w:ascii="Arial" w:hAnsi="Arial" w:cs="Arial"/>
              </w:rPr>
              <w:t>y</w:t>
            </w:r>
            <w:r w:rsidR="009C2C4D">
              <w:rPr>
                <w:rFonts w:ascii="Arial" w:hAnsi="Arial" w:cs="Arial"/>
              </w:rPr>
              <w:t xml:space="preserve"> Health </w:t>
            </w:r>
            <w:r w:rsidR="00FA61DB">
              <w:rPr>
                <w:rFonts w:ascii="Arial" w:hAnsi="Arial" w:cs="Arial"/>
              </w:rPr>
              <w:t xml:space="preserve">&amp; </w:t>
            </w:r>
            <w:r w:rsidR="00CB0A75">
              <w:rPr>
                <w:rFonts w:ascii="Arial" w:hAnsi="Arial" w:cs="Arial"/>
              </w:rPr>
              <w:t xml:space="preserve">Research </w:t>
            </w:r>
            <w:r w:rsidR="009C2C4D">
              <w:rPr>
                <w:rFonts w:ascii="Arial" w:hAnsi="Arial" w:cs="Arial"/>
              </w:rPr>
              <w:t>Foundation Mission</w:t>
            </w:r>
            <w:r w:rsidR="0092574F">
              <w:rPr>
                <w:rFonts w:ascii="Arial" w:hAnsi="Arial" w:cs="Arial"/>
              </w:rPr>
              <w:t xml:space="preserve"> (</w:t>
            </w:r>
            <w:r w:rsidR="008E7769">
              <w:rPr>
                <w:rFonts w:ascii="Arial" w:hAnsi="Arial" w:cs="Arial"/>
              </w:rPr>
              <w:t>which is included at the end of this application for your reference</w:t>
            </w:r>
            <w:r w:rsidR="0092574F">
              <w:rPr>
                <w:rFonts w:ascii="Arial" w:hAnsi="Arial" w:cs="Arial"/>
              </w:rPr>
              <w:t>)</w:t>
            </w:r>
            <w:r w:rsidR="00C83B3F">
              <w:rPr>
                <w:rFonts w:ascii="Arial" w:hAnsi="Arial" w:cs="Arial"/>
              </w:rPr>
              <w:t>.</w:t>
            </w:r>
          </w:p>
        </w:tc>
      </w:tr>
      <w:tr w:rsidR="00F44235" w14:paraId="2FF34A90" w14:textId="77777777" w:rsidTr="00F44235">
        <w:tc>
          <w:tcPr>
            <w:tcW w:w="10456" w:type="dxa"/>
          </w:tcPr>
          <w:p w14:paraId="2BA3D784" w14:textId="77777777" w:rsidR="00F44235" w:rsidRDefault="00F44235" w:rsidP="001C054F">
            <w:pPr>
              <w:tabs>
                <w:tab w:val="left" w:pos="5040"/>
                <w:tab w:val="left" w:pos="9360"/>
              </w:tabs>
              <w:rPr>
                <w:rFonts w:ascii="Arial" w:hAnsi="Arial" w:cs="Arial"/>
              </w:rPr>
            </w:pPr>
          </w:p>
          <w:p w14:paraId="478FBCDE" w14:textId="77777777" w:rsidR="00F44235" w:rsidRDefault="00F44235" w:rsidP="001C054F">
            <w:pPr>
              <w:tabs>
                <w:tab w:val="left" w:pos="5040"/>
                <w:tab w:val="left" w:pos="9360"/>
              </w:tabs>
              <w:rPr>
                <w:rFonts w:ascii="Arial" w:hAnsi="Arial" w:cs="Arial"/>
              </w:rPr>
            </w:pPr>
          </w:p>
          <w:p w14:paraId="704D6949" w14:textId="77777777" w:rsidR="00F44235" w:rsidRDefault="00F44235" w:rsidP="001C054F">
            <w:pPr>
              <w:tabs>
                <w:tab w:val="left" w:pos="5040"/>
                <w:tab w:val="left" w:pos="9360"/>
              </w:tabs>
              <w:rPr>
                <w:rFonts w:ascii="Arial" w:hAnsi="Arial" w:cs="Arial"/>
              </w:rPr>
            </w:pPr>
          </w:p>
          <w:p w14:paraId="64CD1126" w14:textId="77777777" w:rsidR="00F8494F" w:rsidRDefault="00F8494F" w:rsidP="001C054F">
            <w:pPr>
              <w:tabs>
                <w:tab w:val="left" w:pos="5040"/>
                <w:tab w:val="left" w:pos="9360"/>
              </w:tabs>
              <w:rPr>
                <w:rFonts w:ascii="Arial" w:hAnsi="Arial" w:cs="Arial"/>
              </w:rPr>
            </w:pPr>
          </w:p>
          <w:p w14:paraId="2A17D3EB" w14:textId="77777777" w:rsidR="00F8494F" w:rsidRDefault="00F8494F" w:rsidP="001C054F">
            <w:pPr>
              <w:tabs>
                <w:tab w:val="left" w:pos="5040"/>
                <w:tab w:val="left" w:pos="9360"/>
              </w:tabs>
              <w:rPr>
                <w:rFonts w:ascii="Arial" w:hAnsi="Arial" w:cs="Arial"/>
              </w:rPr>
            </w:pPr>
          </w:p>
          <w:p w14:paraId="6F29B489" w14:textId="77777777" w:rsidR="00F8494F" w:rsidRDefault="00F8494F" w:rsidP="001C054F">
            <w:pPr>
              <w:tabs>
                <w:tab w:val="left" w:pos="5040"/>
                <w:tab w:val="left" w:pos="9360"/>
              </w:tabs>
              <w:rPr>
                <w:rFonts w:ascii="Arial" w:hAnsi="Arial" w:cs="Arial"/>
              </w:rPr>
            </w:pPr>
          </w:p>
          <w:p w14:paraId="2DFFE7A1" w14:textId="77777777" w:rsidR="00F8494F" w:rsidRDefault="00F8494F" w:rsidP="001C054F">
            <w:pPr>
              <w:tabs>
                <w:tab w:val="left" w:pos="5040"/>
                <w:tab w:val="left" w:pos="9360"/>
              </w:tabs>
              <w:rPr>
                <w:rFonts w:ascii="Arial" w:hAnsi="Arial" w:cs="Arial"/>
              </w:rPr>
            </w:pPr>
          </w:p>
          <w:p w14:paraId="4D65C8B4" w14:textId="77777777" w:rsidR="00F8494F" w:rsidRDefault="00F8494F" w:rsidP="001C054F">
            <w:pPr>
              <w:tabs>
                <w:tab w:val="left" w:pos="5040"/>
                <w:tab w:val="left" w:pos="9360"/>
              </w:tabs>
              <w:rPr>
                <w:rFonts w:ascii="Arial" w:hAnsi="Arial" w:cs="Arial"/>
              </w:rPr>
            </w:pPr>
          </w:p>
          <w:p w14:paraId="54D18A97" w14:textId="77777777" w:rsidR="00F8494F" w:rsidRDefault="00F8494F" w:rsidP="001C054F">
            <w:pPr>
              <w:tabs>
                <w:tab w:val="left" w:pos="5040"/>
                <w:tab w:val="left" w:pos="9360"/>
              </w:tabs>
              <w:rPr>
                <w:rFonts w:ascii="Arial" w:hAnsi="Arial" w:cs="Arial"/>
              </w:rPr>
            </w:pPr>
          </w:p>
          <w:p w14:paraId="05BE9D99" w14:textId="77777777" w:rsidR="00F8494F" w:rsidRDefault="00F8494F" w:rsidP="001C054F">
            <w:pPr>
              <w:tabs>
                <w:tab w:val="left" w:pos="5040"/>
                <w:tab w:val="left" w:pos="9360"/>
              </w:tabs>
              <w:rPr>
                <w:rFonts w:ascii="Arial" w:hAnsi="Arial" w:cs="Arial"/>
              </w:rPr>
            </w:pPr>
          </w:p>
          <w:p w14:paraId="7CB0A8C8" w14:textId="77777777" w:rsidR="00F8494F" w:rsidRDefault="00F8494F" w:rsidP="001C054F">
            <w:pPr>
              <w:tabs>
                <w:tab w:val="left" w:pos="5040"/>
                <w:tab w:val="left" w:pos="9360"/>
              </w:tabs>
              <w:rPr>
                <w:rFonts w:ascii="Arial" w:hAnsi="Arial" w:cs="Arial"/>
              </w:rPr>
            </w:pPr>
          </w:p>
          <w:p w14:paraId="2047F552" w14:textId="77777777" w:rsidR="00F44235" w:rsidRDefault="00F44235" w:rsidP="001C054F">
            <w:pPr>
              <w:tabs>
                <w:tab w:val="left" w:pos="5040"/>
                <w:tab w:val="left" w:pos="9360"/>
              </w:tabs>
              <w:rPr>
                <w:rFonts w:ascii="Arial" w:hAnsi="Arial" w:cs="Arial"/>
              </w:rPr>
            </w:pPr>
          </w:p>
          <w:p w14:paraId="039B1D97" w14:textId="77777777" w:rsidR="00F44235" w:rsidRDefault="00F44235" w:rsidP="001C054F">
            <w:pPr>
              <w:tabs>
                <w:tab w:val="left" w:pos="5040"/>
                <w:tab w:val="left" w:pos="9360"/>
              </w:tabs>
              <w:rPr>
                <w:rFonts w:ascii="Arial" w:hAnsi="Arial" w:cs="Arial"/>
              </w:rPr>
            </w:pPr>
          </w:p>
          <w:p w14:paraId="70CAD250" w14:textId="77777777" w:rsidR="00F44235" w:rsidRDefault="00F44235" w:rsidP="001C054F">
            <w:pPr>
              <w:tabs>
                <w:tab w:val="left" w:pos="5040"/>
                <w:tab w:val="left" w:pos="9360"/>
              </w:tabs>
              <w:rPr>
                <w:rFonts w:ascii="Arial" w:hAnsi="Arial" w:cs="Arial"/>
              </w:rPr>
            </w:pPr>
          </w:p>
        </w:tc>
      </w:tr>
    </w:tbl>
    <w:p w14:paraId="238047C3" w14:textId="77777777" w:rsidR="004D1A5A" w:rsidRDefault="004D1A5A" w:rsidP="003C5CD2">
      <w:pPr>
        <w:tabs>
          <w:tab w:val="left" w:pos="5040"/>
          <w:tab w:val="left" w:pos="9360"/>
        </w:tabs>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9C2C4D" w14:paraId="359EA9A0" w14:textId="77777777" w:rsidTr="009C2C4D">
        <w:tc>
          <w:tcPr>
            <w:tcW w:w="10456" w:type="dxa"/>
          </w:tcPr>
          <w:p w14:paraId="0B4DC854" w14:textId="77777777" w:rsidR="00072BE4" w:rsidRDefault="009C2C4D" w:rsidP="00E56BDF">
            <w:pPr>
              <w:tabs>
                <w:tab w:val="left" w:pos="5040"/>
                <w:tab w:val="left" w:pos="9360"/>
              </w:tabs>
              <w:rPr>
                <w:rFonts w:ascii="Arial" w:hAnsi="Arial" w:cs="Arial"/>
              </w:rPr>
            </w:pPr>
            <w:r>
              <w:rPr>
                <w:rFonts w:ascii="Arial" w:hAnsi="Arial" w:cs="Arial"/>
              </w:rPr>
              <w:t xml:space="preserve">Please provide an expected schedule for </w:t>
            </w:r>
            <w:r w:rsidR="00E56BDF">
              <w:rPr>
                <w:rFonts w:ascii="Arial" w:hAnsi="Arial" w:cs="Arial"/>
              </w:rPr>
              <w:t>the required 10 days o</w:t>
            </w:r>
            <w:r>
              <w:rPr>
                <w:rFonts w:ascii="Arial" w:hAnsi="Arial" w:cs="Arial"/>
              </w:rPr>
              <w:t>f the proposed visit.</w:t>
            </w:r>
            <w:r w:rsidR="00E56BDF">
              <w:rPr>
                <w:rFonts w:ascii="Arial" w:hAnsi="Arial" w:cs="Arial"/>
              </w:rPr>
              <w:t xml:space="preserve">  This should include the following:</w:t>
            </w:r>
          </w:p>
          <w:p w14:paraId="420AF2BE" w14:textId="61FA68F0" w:rsidR="00E56BDF" w:rsidRDefault="00E56BDF" w:rsidP="00E56BDF">
            <w:pPr>
              <w:pStyle w:val="ListParagraph"/>
              <w:numPr>
                <w:ilvl w:val="0"/>
                <w:numId w:val="28"/>
              </w:numPr>
              <w:rPr>
                <w:rFonts w:ascii="Arial" w:hAnsi="Arial" w:cs="Arial"/>
              </w:rPr>
            </w:pPr>
            <w:r>
              <w:rPr>
                <w:rFonts w:ascii="Arial" w:hAnsi="Arial" w:cs="Arial"/>
              </w:rPr>
              <w:t xml:space="preserve">Spend </w:t>
            </w:r>
            <w:r w:rsidR="007E0B59">
              <w:rPr>
                <w:rFonts w:ascii="Arial" w:hAnsi="Arial" w:cs="Arial"/>
              </w:rPr>
              <w:t>up to</w:t>
            </w:r>
            <w:r>
              <w:rPr>
                <w:rFonts w:ascii="Arial" w:hAnsi="Arial" w:cs="Arial"/>
              </w:rPr>
              <w:t xml:space="preserve"> two weeks in the Faculty of Health and Medical Sciences;</w:t>
            </w:r>
          </w:p>
          <w:p w14:paraId="390F2DA7" w14:textId="14E01F3A" w:rsidR="00E56BDF" w:rsidRDefault="00E56BDF" w:rsidP="00E56BDF">
            <w:pPr>
              <w:pStyle w:val="ListParagraph"/>
              <w:numPr>
                <w:ilvl w:val="0"/>
                <w:numId w:val="28"/>
              </w:numPr>
              <w:rPr>
                <w:rFonts w:ascii="Arial" w:hAnsi="Arial" w:cs="Arial"/>
              </w:rPr>
            </w:pPr>
            <w:r>
              <w:rPr>
                <w:rFonts w:ascii="Arial" w:hAnsi="Arial" w:cs="Arial"/>
              </w:rPr>
              <w:t>Participate in relevant undergraduate teaching</w:t>
            </w:r>
            <w:r w:rsidR="007E0B59">
              <w:rPr>
                <w:rFonts w:ascii="Arial" w:hAnsi="Arial" w:cs="Arial"/>
              </w:rPr>
              <w:t xml:space="preserve"> and/or primary care</w:t>
            </w:r>
            <w:r>
              <w:rPr>
                <w:rFonts w:ascii="Arial" w:hAnsi="Arial" w:cs="Arial"/>
              </w:rPr>
              <w:t xml:space="preserve"> programs;</w:t>
            </w:r>
          </w:p>
          <w:p w14:paraId="6A8780AB" w14:textId="1378CAC1" w:rsidR="007E0B59" w:rsidRDefault="007E0B59" w:rsidP="00E56BDF">
            <w:pPr>
              <w:pStyle w:val="ListParagraph"/>
              <w:numPr>
                <w:ilvl w:val="0"/>
                <w:numId w:val="28"/>
              </w:numPr>
              <w:rPr>
                <w:rFonts w:ascii="Arial" w:hAnsi="Arial" w:cs="Arial"/>
              </w:rPr>
            </w:pPr>
            <w:r>
              <w:rPr>
                <w:rFonts w:ascii="Arial" w:hAnsi="Arial" w:cs="Arial"/>
              </w:rPr>
              <w:t xml:space="preserve">Present at Hospital Grand Rounds if </w:t>
            </w:r>
            <w:proofErr w:type="gramStart"/>
            <w:r>
              <w:rPr>
                <w:rFonts w:ascii="Arial" w:hAnsi="Arial" w:cs="Arial"/>
              </w:rPr>
              <w:t>possible</w:t>
            </w:r>
            <w:r w:rsidR="00731492">
              <w:rPr>
                <w:rFonts w:ascii="Arial" w:hAnsi="Arial" w:cs="Arial"/>
              </w:rPr>
              <w:t>;</w:t>
            </w:r>
            <w:proofErr w:type="gramEnd"/>
          </w:p>
          <w:p w14:paraId="16573637" w14:textId="2894AB97" w:rsidR="00E56BDF" w:rsidRDefault="00E56BDF" w:rsidP="00E56BDF">
            <w:pPr>
              <w:pStyle w:val="ListParagraph"/>
              <w:numPr>
                <w:ilvl w:val="0"/>
                <w:numId w:val="28"/>
              </w:numPr>
              <w:rPr>
                <w:rFonts w:ascii="Arial" w:hAnsi="Arial" w:cs="Arial"/>
              </w:rPr>
            </w:pPr>
            <w:r>
              <w:rPr>
                <w:rFonts w:ascii="Arial" w:hAnsi="Arial" w:cs="Arial"/>
              </w:rPr>
              <w:t xml:space="preserve">Meet with researchers and postgraduate students to provide advice and support for their </w:t>
            </w:r>
            <w:proofErr w:type="gramStart"/>
            <w:r>
              <w:rPr>
                <w:rFonts w:ascii="Arial" w:hAnsi="Arial" w:cs="Arial"/>
              </w:rPr>
              <w:t>research;</w:t>
            </w:r>
            <w:proofErr w:type="gramEnd"/>
          </w:p>
          <w:p w14:paraId="2AC78797" w14:textId="77777777" w:rsidR="00E56BDF" w:rsidRDefault="00E56BDF" w:rsidP="00E56BDF">
            <w:pPr>
              <w:pStyle w:val="ListParagraph"/>
              <w:numPr>
                <w:ilvl w:val="0"/>
                <w:numId w:val="28"/>
              </w:numPr>
              <w:rPr>
                <w:rFonts w:ascii="Arial" w:hAnsi="Arial" w:cs="Arial"/>
              </w:rPr>
            </w:pPr>
            <w:r>
              <w:rPr>
                <w:rFonts w:ascii="Arial" w:hAnsi="Arial" w:cs="Arial"/>
              </w:rPr>
              <w:t>Deliver a high profile public lecture;</w:t>
            </w:r>
          </w:p>
          <w:p w14:paraId="43A97AC1" w14:textId="77777777" w:rsidR="00E56BDF" w:rsidRDefault="00E56BDF" w:rsidP="00E56BDF">
            <w:pPr>
              <w:pStyle w:val="ListParagraph"/>
              <w:numPr>
                <w:ilvl w:val="0"/>
                <w:numId w:val="28"/>
              </w:numPr>
              <w:rPr>
                <w:rFonts w:ascii="Arial" w:hAnsi="Arial" w:cs="Arial"/>
              </w:rPr>
            </w:pPr>
            <w:r>
              <w:rPr>
                <w:rFonts w:ascii="Arial" w:hAnsi="Arial" w:cs="Arial"/>
              </w:rPr>
              <w:t xml:space="preserve">Meet with </w:t>
            </w:r>
            <w:r w:rsidR="00C83B3F">
              <w:rPr>
                <w:rFonts w:ascii="Arial" w:hAnsi="Arial" w:cs="Arial"/>
              </w:rPr>
              <w:t xml:space="preserve">appropriate </w:t>
            </w:r>
            <w:r>
              <w:rPr>
                <w:rFonts w:ascii="Arial" w:hAnsi="Arial" w:cs="Arial"/>
              </w:rPr>
              <w:t xml:space="preserve">health professionals of the communities in the northern </w:t>
            </w:r>
            <w:proofErr w:type="gramStart"/>
            <w:r>
              <w:rPr>
                <w:rFonts w:ascii="Arial" w:hAnsi="Arial" w:cs="Arial"/>
              </w:rPr>
              <w:t>districts;</w:t>
            </w:r>
            <w:proofErr w:type="gramEnd"/>
          </w:p>
          <w:p w14:paraId="57D72237" w14:textId="6093ACDB" w:rsidR="00E56BDF" w:rsidRDefault="00731492" w:rsidP="00F8494F">
            <w:pPr>
              <w:pStyle w:val="ListParagraph"/>
              <w:numPr>
                <w:ilvl w:val="0"/>
                <w:numId w:val="28"/>
              </w:numPr>
              <w:tabs>
                <w:tab w:val="left" w:pos="5040"/>
                <w:tab w:val="left" w:pos="9360"/>
              </w:tabs>
              <w:rPr>
                <w:rFonts w:ascii="Arial" w:hAnsi="Arial" w:cs="Arial"/>
              </w:rPr>
            </w:pPr>
            <w:r>
              <w:rPr>
                <w:rFonts w:ascii="Arial" w:hAnsi="Arial" w:cs="Arial"/>
              </w:rPr>
              <w:t>Possibly m</w:t>
            </w:r>
            <w:r w:rsidR="00E56BDF" w:rsidRPr="00F8494F">
              <w:rPr>
                <w:rFonts w:ascii="Arial" w:hAnsi="Arial" w:cs="Arial"/>
              </w:rPr>
              <w:t>eet with members of the media.</w:t>
            </w:r>
          </w:p>
          <w:p w14:paraId="73488B98" w14:textId="77777777" w:rsidR="00F8494F" w:rsidRDefault="00F8494F" w:rsidP="00F8494F">
            <w:pPr>
              <w:tabs>
                <w:tab w:val="left" w:pos="5040"/>
                <w:tab w:val="left" w:pos="9360"/>
              </w:tabs>
              <w:rPr>
                <w:rFonts w:ascii="Arial" w:hAnsi="Arial" w:cs="Arial"/>
              </w:rPr>
            </w:pPr>
          </w:p>
          <w:p w14:paraId="41202A79" w14:textId="77777777" w:rsidR="00F8494F" w:rsidRDefault="00F8494F" w:rsidP="00F8494F">
            <w:pPr>
              <w:tabs>
                <w:tab w:val="left" w:pos="5040"/>
                <w:tab w:val="left" w:pos="9360"/>
              </w:tabs>
              <w:rPr>
                <w:rFonts w:ascii="Arial" w:hAnsi="Arial" w:cs="Arial"/>
              </w:rPr>
            </w:pPr>
          </w:p>
          <w:p w14:paraId="0A0A3F4C" w14:textId="77777777" w:rsidR="00F8494F" w:rsidRDefault="00F8494F" w:rsidP="00F8494F">
            <w:pPr>
              <w:tabs>
                <w:tab w:val="left" w:pos="5040"/>
                <w:tab w:val="left" w:pos="9360"/>
              </w:tabs>
              <w:rPr>
                <w:rFonts w:ascii="Arial" w:hAnsi="Arial" w:cs="Arial"/>
              </w:rPr>
            </w:pPr>
          </w:p>
          <w:p w14:paraId="462B0A32" w14:textId="77777777" w:rsidR="00F8494F" w:rsidRDefault="00F8494F" w:rsidP="00F8494F">
            <w:pPr>
              <w:tabs>
                <w:tab w:val="left" w:pos="5040"/>
                <w:tab w:val="left" w:pos="9360"/>
              </w:tabs>
              <w:rPr>
                <w:rFonts w:ascii="Arial" w:hAnsi="Arial" w:cs="Arial"/>
              </w:rPr>
            </w:pPr>
          </w:p>
          <w:p w14:paraId="7C32F3DB" w14:textId="739B1C57" w:rsidR="00F8494F" w:rsidRDefault="00F8494F" w:rsidP="00F8494F">
            <w:pPr>
              <w:tabs>
                <w:tab w:val="left" w:pos="5040"/>
                <w:tab w:val="left" w:pos="9360"/>
              </w:tabs>
              <w:rPr>
                <w:rFonts w:ascii="Arial" w:hAnsi="Arial" w:cs="Arial"/>
              </w:rPr>
            </w:pPr>
          </w:p>
          <w:p w14:paraId="209B26F9" w14:textId="7B32F18D" w:rsidR="00731492" w:rsidRDefault="00731492" w:rsidP="00F8494F">
            <w:pPr>
              <w:tabs>
                <w:tab w:val="left" w:pos="5040"/>
                <w:tab w:val="left" w:pos="9360"/>
              </w:tabs>
              <w:rPr>
                <w:rFonts w:ascii="Arial" w:hAnsi="Arial" w:cs="Arial"/>
              </w:rPr>
            </w:pPr>
          </w:p>
          <w:p w14:paraId="6C6998EB" w14:textId="2A1C6263" w:rsidR="00731492" w:rsidRDefault="00731492" w:rsidP="00F8494F">
            <w:pPr>
              <w:tabs>
                <w:tab w:val="left" w:pos="5040"/>
                <w:tab w:val="left" w:pos="9360"/>
              </w:tabs>
              <w:rPr>
                <w:rFonts w:ascii="Arial" w:hAnsi="Arial" w:cs="Arial"/>
              </w:rPr>
            </w:pPr>
          </w:p>
          <w:p w14:paraId="1DF742EA" w14:textId="77777777" w:rsidR="00731492" w:rsidRDefault="00731492" w:rsidP="00F8494F">
            <w:pPr>
              <w:tabs>
                <w:tab w:val="left" w:pos="5040"/>
                <w:tab w:val="left" w:pos="9360"/>
              </w:tabs>
              <w:rPr>
                <w:rFonts w:ascii="Arial" w:hAnsi="Arial" w:cs="Arial"/>
              </w:rPr>
            </w:pPr>
          </w:p>
          <w:p w14:paraId="49C214A4" w14:textId="77777777" w:rsidR="00F8494F" w:rsidRPr="00F8494F" w:rsidRDefault="00F8494F" w:rsidP="00F8494F">
            <w:pPr>
              <w:tabs>
                <w:tab w:val="left" w:pos="5040"/>
                <w:tab w:val="left" w:pos="9360"/>
              </w:tabs>
              <w:rPr>
                <w:rFonts w:ascii="Arial" w:hAnsi="Arial" w:cs="Arial"/>
              </w:rPr>
            </w:pPr>
          </w:p>
        </w:tc>
      </w:tr>
    </w:tbl>
    <w:p w14:paraId="22DE34FF" w14:textId="77777777" w:rsidR="009C2C4D" w:rsidRDefault="009C2C4D" w:rsidP="003C5CD2">
      <w:pPr>
        <w:tabs>
          <w:tab w:val="left" w:pos="5040"/>
          <w:tab w:val="left" w:pos="9360"/>
        </w:tabs>
        <w:rPr>
          <w:rFonts w:ascii="Arial" w:hAnsi="Arial" w:cs="Arial"/>
        </w:rPr>
      </w:pPr>
    </w:p>
    <w:tbl>
      <w:tblPr>
        <w:tblStyle w:val="TableGrid"/>
        <w:tblW w:w="0" w:type="auto"/>
        <w:tblLook w:val="04A0" w:firstRow="1" w:lastRow="0" w:firstColumn="1" w:lastColumn="0" w:noHBand="0" w:noVBand="1"/>
      </w:tblPr>
      <w:tblGrid>
        <w:gridCol w:w="10456"/>
      </w:tblGrid>
      <w:tr w:rsidR="00B121B6" w14:paraId="0E190CE3" w14:textId="77777777" w:rsidTr="00B121B6">
        <w:tc>
          <w:tcPr>
            <w:tcW w:w="10456" w:type="dxa"/>
          </w:tcPr>
          <w:p w14:paraId="41A3D442" w14:textId="77777777" w:rsidR="00E56BDF" w:rsidRPr="00E56BDF" w:rsidRDefault="00E56BDF" w:rsidP="00B121B6">
            <w:pPr>
              <w:tabs>
                <w:tab w:val="left" w:pos="5040"/>
                <w:tab w:val="left" w:pos="9360"/>
              </w:tabs>
              <w:rPr>
                <w:rFonts w:ascii="Arial" w:hAnsi="Arial" w:cs="Arial"/>
                <w:b/>
              </w:rPr>
            </w:pPr>
            <w:r w:rsidRPr="00E56BDF">
              <w:rPr>
                <w:rFonts w:ascii="Arial" w:hAnsi="Arial" w:cs="Arial"/>
                <w:b/>
              </w:rPr>
              <w:t>Declaration</w:t>
            </w:r>
          </w:p>
          <w:p w14:paraId="62B5758E" w14:textId="1C5B3F61" w:rsidR="00587738" w:rsidRDefault="00587738" w:rsidP="00B121B6">
            <w:pPr>
              <w:tabs>
                <w:tab w:val="left" w:pos="5040"/>
                <w:tab w:val="left" w:pos="9360"/>
              </w:tabs>
              <w:rPr>
                <w:rFonts w:ascii="Arial" w:hAnsi="Arial" w:cs="Arial"/>
              </w:rPr>
            </w:pPr>
            <w:r>
              <w:rPr>
                <w:rFonts w:ascii="Arial" w:hAnsi="Arial" w:cs="Arial"/>
              </w:rPr>
              <w:t xml:space="preserve">The </w:t>
            </w:r>
            <w:r w:rsidR="00657578">
              <w:rPr>
                <w:rFonts w:ascii="Helvetica Neue" w:eastAsia="Calibri" w:hAnsi="Helvetica Neue" w:cs="Helvetica Neue"/>
                <w:color w:val="000000"/>
                <w:sz w:val="26"/>
                <w:szCs w:val="26"/>
                <w:lang w:val="en-GB" w:eastAsia="en-AU"/>
              </w:rPr>
              <w:t>NCH Research Foundation</w:t>
            </w:r>
            <w:r>
              <w:rPr>
                <w:rFonts w:ascii="Arial" w:hAnsi="Arial" w:cs="Arial"/>
              </w:rPr>
              <w:t xml:space="preserve">is willing for nominees to seek </w:t>
            </w:r>
            <w:r w:rsidR="00731492">
              <w:rPr>
                <w:rFonts w:ascii="Arial" w:hAnsi="Arial" w:cs="Arial"/>
              </w:rPr>
              <w:t>further</w:t>
            </w:r>
            <w:r>
              <w:rPr>
                <w:rFonts w:ascii="Arial" w:hAnsi="Arial" w:cs="Arial"/>
              </w:rPr>
              <w:t xml:space="preserve"> funding but does require that acknowledgement of NCHRF occurs at every opportunity</w:t>
            </w:r>
            <w:r w:rsidR="00731492">
              <w:rPr>
                <w:rFonts w:ascii="Arial" w:hAnsi="Arial" w:cs="Arial"/>
              </w:rPr>
              <w:t>.</w:t>
            </w:r>
          </w:p>
          <w:p w14:paraId="4512B59A" w14:textId="0FD51B52" w:rsidR="00B121B6" w:rsidRDefault="00587738" w:rsidP="00B121B6">
            <w:pPr>
              <w:tabs>
                <w:tab w:val="left" w:pos="5040"/>
                <w:tab w:val="left" w:pos="9360"/>
              </w:tabs>
              <w:rPr>
                <w:rFonts w:ascii="Arial" w:hAnsi="Arial" w:cs="Arial"/>
              </w:rPr>
            </w:pPr>
            <w:r>
              <w:rPr>
                <w:rFonts w:ascii="Arial" w:hAnsi="Arial" w:cs="Arial"/>
              </w:rPr>
              <w:t xml:space="preserve">Please </w:t>
            </w:r>
            <w:r w:rsidR="00B121B6">
              <w:rPr>
                <w:rFonts w:ascii="Arial" w:hAnsi="Arial" w:cs="Arial"/>
              </w:rPr>
              <w:t xml:space="preserve">declare </w:t>
            </w:r>
            <w:r w:rsidR="00E56BDF">
              <w:rPr>
                <w:rFonts w:ascii="Arial" w:hAnsi="Arial" w:cs="Arial"/>
              </w:rPr>
              <w:t xml:space="preserve">any other funding </w:t>
            </w:r>
            <w:r w:rsidR="00B121B6">
              <w:rPr>
                <w:rFonts w:ascii="Arial" w:hAnsi="Arial" w:cs="Arial"/>
              </w:rPr>
              <w:t xml:space="preserve">or obligations the </w:t>
            </w:r>
            <w:r w:rsidR="00E56BDF">
              <w:rPr>
                <w:rFonts w:ascii="Arial" w:hAnsi="Arial" w:cs="Arial"/>
              </w:rPr>
              <w:t xml:space="preserve">Visiting Professor </w:t>
            </w:r>
            <w:r w:rsidR="00B121B6">
              <w:rPr>
                <w:rFonts w:ascii="Arial" w:hAnsi="Arial" w:cs="Arial"/>
              </w:rPr>
              <w:t>intends to undertake during the visit.</w:t>
            </w:r>
          </w:p>
          <w:p w14:paraId="48A23BC8" w14:textId="77777777" w:rsidR="00B121B6" w:rsidRDefault="00B121B6" w:rsidP="00B121B6">
            <w:pPr>
              <w:tabs>
                <w:tab w:val="left" w:pos="5040"/>
                <w:tab w:val="left" w:pos="9360"/>
              </w:tabs>
              <w:rPr>
                <w:rFonts w:ascii="Arial" w:hAnsi="Arial" w:cs="Arial"/>
              </w:rPr>
            </w:pPr>
          </w:p>
          <w:p w14:paraId="12DC3FED" w14:textId="77777777" w:rsidR="00B121B6" w:rsidRDefault="00B121B6" w:rsidP="00B121B6">
            <w:pPr>
              <w:tabs>
                <w:tab w:val="left" w:pos="5040"/>
                <w:tab w:val="left" w:pos="9360"/>
              </w:tabs>
              <w:rPr>
                <w:rFonts w:ascii="Arial" w:hAnsi="Arial" w:cs="Arial"/>
              </w:rPr>
            </w:pPr>
          </w:p>
          <w:p w14:paraId="268D1987" w14:textId="31CEC168" w:rsidR="00B121B6" w:rsidRDefault="00B121B6" w:rsidP="00B121B6">
            <w:pPr>
              <w:tabs>
                <w:tab w:val="left" w:pos="5040"/>
                <w:tab w:val="left" w:pos="9360"/>
              </w:tabs>
              <w:rPr>
                <w:rFonts w:ascii="Arial" w:hAnsi="Arial" w:cs="Arial"/>
              </w:rPr>
            </w:pPr>
          </w:p>
        </w:tc>
      </w:tr>
    </w:tbl>
    <w:p w14:paraId="721026D2" w14:textId="77777777" w:rsidR="009C2C4D" w:rsidRDefault="009C2C4D" w:rsidP="003C5CD2">
      <w:pPr>
        <w:tabs>
          <w:tab w:val="left" w:pos="5040"/>
          <w:tab w:val="left" w:pos="9360"/>
        </w:tabs>
        <w:rPr>
          <w:rFonts w:ascii="Arial" w:hAnsi="Arial" w:cs="Arial"/>
        </w:rPr>
      </w:pPr>
    </w:p>
    <w:p w14:paraId="70AE35A1" w14:textId="77777777" w:rsidR="003174E5" w:rsidRPr="00095295" w:rsidRDefault="00A06B20" w:rsidP="003174E5">
      <w:pPr>
        <w:shd w:val="pct10" w:color="auto" w:fill="auto"/>
        <w:rPr>
          <w:rFonts w:ascii="Arial" w:hAnsi="Arial" w:cs="Arial"/>
          <w:b/>
          <w:bCs/>
        </w:rPr>
      </w:pPr>
      <w:r>
        <w:rPr>
          <w:rFonts w:ascii="Arial" w:hAnsi="Arial" w:cs="Arial"/>
          <w:b/>
          <w:bCs/>
        </w:rPr>
        <w:lastRenderedPageBreak/>
        <w:t>3</w:t>
      </w:r>
      <w:r w:rsidR="003174E5" w:rsidRPr="00095295">
        <w:rPr>
          <w:rFonts w:ascii="Arial" w:hAnsi="Arial" w:cs="Arial"/>
          <w:b/>
          <w:bCs/>
        </w:rPr>
        <w:t xml:space="preserve">.  </w:t>
      </w:r>
      <w:r w:rsidR="003174E5">
        <w:rPr>
          <w:rFonts w:ascii="Arial" w:hAnsi="Arial" w:cs="Arial"/>
          <w:b/>
          <w:bCs/>
        </w:rPr>
        <w:t>SUPPORTING DOCUMENTATION</w:t>
      </w:r>
    </w:p>
    <w:p w14:paraId="664C5EB1" w14:textId="77777777" w:rsidR="003174E5" w:rsidRDefault="003174E5" w:rsidP="003174E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174E5" w14:paraId="28FE4218" w14:textId="77777777" w:rsidTr="00545CC4">
        <w:tc>
          <w:tcPr>
            <w:tcW w:w="10456" w:type="dxa"/>
          </w:tcPr>
          <w:p w14:paraId="1AD99A39" w14:textId="77777777" w:rsidR="003174E5" w:rsidRPr="009A046F" w:rsidRDefault="00254E50" w:rsidP="00072BE4">
            <w:pPr>
              <w:rPr>
                <w:rFonts w:ascii="Arial" w:hAnsi="Arial" w:cs="Arial"/>
                <w:i/>
              </w:rPr>
            </w:pPr>
            <w:sdt>
              <w:sdtPr>
                <w:rPr>
                  <w:rFonts w:ascii="Arial" w:hAnsi="Arial" w:cs="Arial"/>
                </w:rPr>
                <w:id w:val="2099827169"/>
                <w14:checkbox>
                  <w14:checked w14:val="0"/>
                  <w14:checkedState w14:val="2612" w14:font="MS Gothic"/>
                  <w14:uncheckedState w14:val="2610" w14:font="MS Gothic"/>
                </w14:checkbox>
              </w:sdtPr>
              <w:sdtEndPr/>
              <w:sdtContent>
                <w:r w:rsidR="001C054F" w:rsidRPr="009A046F">
                  <w:rPr>
                    <w:rFonts w:ascii="MS Gothic" w:eastAsia="MS Gothic" w:hAnsi="MS Gothic" w:cs="Arial" w:hint="eastAsia"/>
                  </w:rPr>
                  <w:t>☐</w:t>
                </w:r>
              </w:sdtContent>
            </w:sdt>
            <w:r w:rsidR="001C054F" w:rsidRPr="009A046F">
              <w:rPr>
                <w:rFonts w:ascii="Arial" w:hAnsi="Arial" w:cs="Arial"/>
              </w:rPr>
              <w:t xml:space="preserve"> </w:t>
            </w:r>
            <w:r w:rsidR="00F44235" w:rsidRPr="009A046F">
              <w:rPr>
                <w:rFonts w:ascii="Arial" w:hAnsi="Arial" w:cs="Arial"/>
              </w:rPr>
              <w:t>Curriculum Vitae</w:t>
            </w:r>
            <w:r w:rsidR="00072BE4">
              <w:rPr>
                <w:rFonts w:ascii="Arial" w:hAnsi="Arial" w:cs="Arial"/>
              </w:rPr>
              <w:t xml:space="preserve"> of Nominee</w:t>
            </w:r>
          </w:p>
        </w:tc>
      </w:tr>
    </w:tbl>
    <w:p w14:paraId="3D3A4DD6" w14:textId="77777777" w:rsidR="003174E5" w:rsidRDefault="003174E5" w:rsidP="003C5CD2">
      <w:pPr>
        <w:tabs>
          <w:tab w:val="left" w:pos="5040"/>
          <w:tab w:val="left" w:pos="9360"/>
        </w:tabs>
        <w:rPr>
          <w:rFonts w:ascii="Arial" w:hAnsi="Arial" w:cs="Arial"/>
        </w:rPr>
      </w:pPr>
    </w:p>
    <w:p w14:paraId="00C8F0A6" w14:textId="77777777" w:rsidR="008E7769" w:rsidRDefault="008E7769" w:rsidP="003C5CD2">
      <w:pPr>
        <w:tabs>
          <w:tab w:val="left" w:pos="5040"/>
          <w:tab w:val="left" w:pos="9360"/>
        </w:tabs>
        <w:rPr>
          <w:rFonts w:ascii="Arial" w:hAnsi="Arial" w:cs="Arial"/>
        </w:rPr>
      </w:pPr>
    </w:p>
    <w:p w14:paraId="37C4C4FB" w14:textId="77777777" w:rsidR="0071456F" w:rsidRPr="00095295" w:rsidRDefault="00A06B20" w:rsidP="0071456F">
      <w:pPr>
        <w:shd w:val="pct10" w:color="auto" w:fill="auto"/>
        <w:rPr>
          <w:rFonts w:ascii="Arial" w:hAnsi="Arial" w:cs="Arial"/>
          <w:b/>
          <w:bCs/>
        </w:rPr>
      </w:pPr>
      <w:r>
        <w:rPr>
          <w:rFonts w:ascii="Arial" w:hAnsi="Arial" w:cs="Arial"/>
          <w:b/>
          <w:bCs/>
        </w:rPr>
        <w:t>4</w:t>
      </w:r>
      <w:r w:rsidR="00F94703" w:rsidRPr="00095295">
        <w:rPr>
          <w:rFonts w:ascii="Arial" w:hAnsi="Arial" w:cs="Arial"/>
          <w:b/>
          <w:bCs/>
        </w:rPr>
        <w:t xml:space="preserve">.  </w:t>
      </w:r>
      <w:r>
        <w:rPr>
          <w:rFonts w:ascii="Arial" w:hAnsi="Arial" w:cs="Arial"/>
          <w:b/>
          <w:bCs/>
        </w:rPr>
        <w:t>NOMINATOR</w:t>
      </w:r>
      <w:r w:rsidR="00EF0C1C">
        <w:rPr>
          <w:rFonts w:ascii="Arial" w:hAnsi="Arial" w:cs="Arial"/>
          <w:b/>
          <w:bCs/>
        </w:rPr>
        <w:t xml:space="preserve"> SIGNATURE</w:t>
      </w:r>
    </w:p>
    <w:p w14:paraId="12C59F43" w14:textId="77777777" w:rsidR="0071456F" w:rsidRPr="00FD118F" w:rsidRDefault="0071456F" w:rsidP="0071456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4536"/>
        <w:gridCol w:w="851"/>
        <w:gridCol w:w="3798"/>
      </w:tblGrid>
      <w:tr w:rsidR="00FD118F" w14:paraId="1A4E1DF7" w14:textId="77777777" w:rsidTr="001F7C9A">
        <w:tc>
          <w:tcPr>
            <w:tcW w:w="10456" w:type="dxa"/>
            <w:gridSpan w:val="4"/>
          </w:tcPr>
          <w:p w14:paraId="427B969F" w14:textId="7486EC33" w:rsidR="00FD118F" w:rsidRDefault="00FD118F" w:rsidP="00F8494F">
            <w:pPr>
              <w:rPr>
                <w:rFonts w:ascii="Arial" w:hAnsi="Arial" w:cs="Arial"/>
              </w:rPr>
            </w:pPr>
            <w:r>
              <w:rPr>
                <w:rFonts w:ascii="Arial" w:hAnsi="Arial" w:cs="Arial"/>
              </w:rPr>
              <w:t xml:space="preserve">I hereby </w:t>
            </w:r>
            <w:r w:rsidR="00A06B20">
              <w:rPr>
                <w:rFonts w:ascii="Arial" w:hAnsi="Arial" w:cs="Arial"/>
              </w:rPr>
              <w:t xml:space="preserve">nominate the above for consideration as </w:t>
            </w:r>
            <w:r w:rsidR="000C4FA3">
              <w:rPr>
                <w:rFonts w:ascii="Arial" w:hAnsi="Arial" w:cs="Arial"/>
              </w:rPr>
              <w:t xml:space="preserve">The </w:t>
            </w:r>
            <w:r w:rsidR="00A06B20">
              <w:rPr>
                <w:rFonts w:ascii="Arial" w:hAnsi="Arial" w:cs="Arial"/>
              </w:rPr>
              <w:t xml:space="preserve">Northern </w:t>
            </w:r>
            <w:r w:rsidR="00587738">
              <w:rPr>
                <w:rFonts w:ascii="Arial" w:hAnsi="Arial" w:cs="Arial"/>
              </w:rPr>
              <w:t xml:space="preserve">Community </w:t>
            </w:r>
            <w:r w:rsidR="00A06B20">
              <w:rPr>
                <w:rFonts w:ascii="Arial" w:hAnsi="Arial" w:cs="Arial"/>
              </w:rPr>
              <w:t xml:space="preserve">Health </w:t>
            </w:r>
            <w:r w:rsidR="00587738">
              <w:rPr>
                <w:rFonts w:ascii="Arial" w:hAnsi="Arial" w:cs="Arial"/>
              </w:rPr>
              <w:t xml:space="preserve">&amp; </w:t>
            </w:r>
            <w:r w:rsidR="00CB0A75">
              <w:rPr>
                <w:rFonts w:ascii="Arial" w:hAnsi="Arial" w:cs="Arial"/>
              </w:rPr>
              <w:t xml:space="preserve">Research </w:t>
            </w:r>
            <w:r w:rsidR="00A06B20">
              <w:rPr>
                <w:rFonts w:ascii="Arial" w:hAnsi="Arial" w:cs="Arial"/>
              </w:rPr>
              <w:t>Foundation Visiting Professor in 20</w:t>
            </w:r>
            <w:r w:rsidR="00F8494F">
              <w:rPr>
                <w:rFonts w:ascii="Arial" w:hAnsi="Arial" w:cs="Arial"/>
              </w:rPr>
              <w:t>2</w:t>
            </w:r>
            <w:r w:rsidR="00CB0A75">
              <w:rPr>
                <w:rFonts w:ascii="Arial" w:hAnsi="Arial" w:cs="Arial"/>
              </w:rPr>
              <w:t>4</w:t>
            </w:r>
            <w:r w:rsidR="00A06B20">
              <w:rPr>
                <w:rFonts w:ascii="Arial" w:hAnsi="Arial" w:cs="Arial"/>
              </w:rPr>
              <w:t xml:space="preserve"> </w:t>
            </w:r>
            <w:r w:rsidR="00511769">
              <w:rPr>
                <w:rFonts w:ascii="Arial" w:hAnsi="Arial" w:cs="Arial"/>
              </w:rPr>
              <w:t xml:space="preserve">and declare that the </w:t>
            </w:r>
            <w:proofErr w:type="gramStart"/>
            <w:r w:rsidR="00511769">
              <w:rPr>
                <w:rFonts w:ascii="Arial" w:hAnsi="Arial" w:cs="Arial"/>
              </w:rPr>
              <w:t>information</w:t>
            </w:r>
            <w:proofErr w:type="gramEnd"/>
            <w:r w:rsidR="00511769">
              <w:rPr>
                <w:rFonts w:ascii="Arial" w:hAnsi="Arial" w:cs="Arial"/>
              </w:rPr>
              <w:t xml:space="preserve"> I have supplied is to the best of my knowledge correct</w:t>
            </w:r>
            <w:r w:rsidR="00BF7FAC">
              <w:rPr>
                <w:rFonts w:ascii="Arial" w:hAnsi="Arial" w:cs="Arial"/>
              </w:rPr>
              <w:t xml:space="preserve">.  </w:t>
            </w:r>
          </w:p>
        </w:tc>
      </w:tr>
      <w:tr w:rsidR="00FD118F" w14:paraId="3B7160B4" w14:textId="77777777" w:rsidTr="001F7C9A">
        <w:tc>
          <w:tcPr>
            <w:tcW w:w="10456" w:type="dxa"/>
            <w:gridSpan w:val="4"/>
          </w:tcPr>
          <w:p w14:paraId="41E05C28" w14:textId="77777777" w:rsidR="00FD118F" w:rsidRDefault="00FD118F" w:rsidP="0071456F">
            <w:pPr>
              <w:rPr>
                <w:rFonts w:ascii="Arial" w:hAnsi="Arial" w:cs="Arial"/>
              </w:rPr>
            </w:pPr>
          </w:p>
          <w:p w14:paraId="573C32B0" w14:textId="77777777" w:rsidR="00071110" w:rsidRDefault="00071110" w:rsidP="0071456F">
            <w:pPr>
              <w:rPr>
                <w:rFonts w:ascii="Arial" w:hAnsi="Arial" w:cs="Arial"/>
              </w:rPr>
            </w:pPr>
          </w:p>
        </w:tc>
      </w:tr>
      <w:tr w:rsidR="00FD118F" w14:paraId="6A7CC112" w14:textId="77777777" w:rsidTr="001F7C9A">
        <w:tc>
          <w:tcPr>
            <w:tcW w:w="1271" w:type="dxa"/>
          </w:tcPr>
          <w:p w14:paraId="0797C045" w14:textId="77777777" w:rsidR="00FD118F" w:rsidRDefault="00FD118F" w:rsidP="0071456F">
            <w:pPr>
              <w:rPr>
                <w:rFonts w:ascii="Arial" w:hAnsi="Arial" w:cs="Arial"/>
              </w:rPr>
            </w:pPr>
            <w:r>
              <w:rPr>
                <w:rFonts w:ascii="Arial" w:hAnsi="Arial" w:cs="Arial"/>
              </w:rPr>
              <w:t>Signature</w:t>
            </w:r>
          </w:p>
        </w:tc>
        <w:tc>
          <w:tcPr>
            <w:tcW w:w="4536" w:type="dxa"/>
            <w:tcBorders>
              <w:bottom w:val="single" w:sz="4" w:space="0" w:color="auto"/>
            </w:tcBorders>
          </w:tcPr>
          <w:p w14:paraId="63B7D99A" w14:textId="77777777" w:rsidR="00FD118F" w:rsidRDefault="00FD118F" w:rsidP="0071456F">
            <w:pPr>
              <w:rPr>
                <w:rFonts w:ascii="Arial" w:hAnsi="Arial" w:cs="Arial"/>
              </w:rPr>
            </w:pPr>
          </w:p>
        </w:tc>
        <w:tc>
          <w:tcPr>
            <w:tcW w:w="851" w:type="dxa"/>
          </w:tcPr>
          <w:p w14:paraId="1F23CE2D" w14:textId="77777777" w:rsidR="00FD118F" w:rsidRDefault="00FD118F" w:rsidP="0071456F">
            <w:pPr>
              <w:rPr>
                <w:rFonts w:ascii="Arial" w:hAnsi="Arial" w:cs="Arial"/>
              </w:rPr>
            </w:pPr>
            <w:r>
              <w:rPr>
                <w:rFonts w:ascii="Arial" w:hAnsi="Arial" w:cs="Arial"/>
              </w:rPr>
              <w:t>Date</w:t>
            </w:r>
          </w:p>
        </w:tc>
        <w:tc>
          <w:tcPr>
            <w:tcW w:w="3798" w:type="dxa"/>
            <w:tcBorders>
              <w:bottom w:val="single" w:sz="4" w:space="0" w:color="auto"/>
            </w:tcBorders>
          </w:tcPr>
          <w:p w14:paraId="3BA95709" w14:textId="77777777" w:rsidR="00FD118F" w:rsidRDefault="00FD118F" w:rsidP="0071456F">
            <w:pPr>
              <w:rPr>
                <w:rFonts w:ascii="Arial" w:hAnsi="Arial" w:cs="Arial"/>
              </w:rPr>
            </w:pPr>
          </w:p>
        </w:tc>
      </w:tr>
    </w:tbl>
    <w:p w14:paraId="4F07B059" w14:textId="77777777" w:rsidR="00C42ADE" w:rsidRDefault="00C42ADE" w:rsidP="00B10185">
      <w:pPr>
        <w:shd w:val="pct10" w:color="auto" w:fill="auto"/>
        <w:jc w:val="center"/>
        <w:rPr>
          <w:rFonts w:ascii="Arial" w:hAnsi="Arial" w:cs="Arial"/>
          <w:b/>
          <w:bCs/>
        </w:rPr>
      </w:pPr>
      <w:r>
        <w:rPr>
          <w:rFonts w:ascii="Arial" w:hAnsi="Arial" w:cs="Arial"/>
          <w:b/>
          <w:bCs/>
        </w:rPr>
        <w:t>Completed application</w:t>
      </w:r>
      <w:r w:rsidR="00A06B20">
        <w:rPr>
          <w:rFonts w:ascii="Arial" w:hAnsi="Arial" w:cs="Arial"/>
          <w:b/>
          <w:bCs/>
        </w:rPr>
        <w:t xml:space="preserve"> forms</w:t>
      </w:r>
      <w:r>
        <w:rPr>
          <w:rFonts w:ascii="Arial" w:hAnsi="Arial" w:cs="Arial"/>
          <w:b/>
          <w:bCs/>
        </w:rPr>
        <w:t xml:space="preserve"> should be forwarded electronically, in </w:t>
      </w:r>
      <w:r w:rsidRPr="009E7B84">
        <w:rPr>
          <w:rFonts w:ascii="Arial" w:hAnsi="Arial" w:cs="Arial"/>
          <w:b/>
          <w:bCs/>
          <w:u w:val="single"/>
        </w:rPr>
        <w:t>one pdf file</w:t>
      </w:r>
      <w:r>
        <w:rPr>
          <w:rFonts w:ascii="Arial" w:hAnsi="Arial" w:cs="Arial"/>
          <w:b/>
          <w:bCs/>
        </w:rPr>
        <w:t>, by</w:t>
      </w:r>
    </w:p>
    <w:p w14:paraId="750513E1" w14:textId="772049A6" w:rsidR="006E0F46" w:rsidRDefault="00C42ADE" w:rsidP="00B10185">
      <w:pPr>
        <w:shd w:val="pct10" w:color="auto" w:fill="auto"/>
        <w:jc w:val="center"/>
        <w:rPr>
          <w:rStyle w:val="Hyperlink"/>
          <w:rFonts w:ascii="Arial" w:hAnsi="Arial" w:cs="Arial"/>
          <w:b/>
          <w:bCs/>
        </w:rPr>
      </w:pPr>
      <w:r>
        <w:rPr>
          <w:rFonts w:ascii="Arial" w:hAnsi="Arial" w:cs="Arial"/>
          <w:b/>
          <w:bCs/>
        </w:rPr>
        <w:t xml:space="preserve">COB on </w:t>
      </w:r>
      <w:r w:rsidR="00587738">
        <w:rPr>
          <w:rFonts w:ascii="Arial" w:hAnsi="Arial" w:cs="Arial"/>
        </w:rPr>
        <w:t>Friday 21 July 2023 at 5 pm.</w:t>
      </w:r>
      <w:r>
        <w:rPr>
          <w:rFonts w:ascii="Arial" w:hAnsi="Arial" w:cs="Arial"/>
          <w:b/>
          <w:bCs/>
        </w:rPr>
        <w:t xml:space="preserve"> to </w:t>
      </w:r>
      <w:hyperlink r:id="rId10" w:history="1">
        <w:r w:rsidR="00CB0A75" w:rsidRPr="00AC4B6D">
          <w:rPr>
            <w:rStyle w:val="Hyperlink"/>
            <w:rFonts w:ascii="Arial" w:hAnsi="Arial" w:cs="Arial"/>
            <w:b/>
            <w:bCs/>
          </w:rPr>
          <w:t>josie.gray@adelaide.edu.au</w:t>
        </w:r>
      </w:hyperlink>
    </w:p>
    <w:p w14:paraId="5ED89EDD" w14:textId="77777777" w:rsidR="00294020" w:rsidRDefault="00294020" w:rsidP="00294020">
      <w:pPr>
        <w:pBdr>
          <w:bottom w:val="single" w:sz="6" w:space="1" w:color="auto"/>
        </w:pBdr>
        <w:jc w:val="both"/>
        <w:rPr>
          <w:b/>
        </w:rPr>
      </w:pPr>
      <w:r>
        <w:rPr>
          <w:noProof/>
          <w:lang w:eastAsia="en-AU"/>
        </w:rPr>
        <w:drawing>
          <wp:inline distT="0" distB="0" distL="0" distR="0" wp14:anchorId="29940AF5" wp14:editId="2F752F79">
            <wp:extent cx="1990725" cy="771525"/>
            <wp:effectExtent l="0" t="0" r="0" b="0"/>
            <wp:docPr id="1" name="Picture 1" descr="\\sagrahf20.had.sa.gov.au\canusers\gcrawf01\2018\NCHF 2018\dark-blue-extended-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rahf20.had.sa.gov.au\canusers\gcrawf01\2018\NCHF 2018\dark-blue-extended-landscap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424" t="32420" r="15138" b="30594"/>
                    <a:stretch/>
                  </pic:blipFill>
                  <pic:spPr bwMode="auto">
                    <a:xfrm>
                      <a:off x="0" y="0"/>
                      <a:ext cx="1996876" cy="773909"/>
                    </a:xfrm>
                    <a:prstGeom prst="rect">
                      <a:avLst/>
                    </a:prstGeom>
                    <a:noFill/>
                    <a:ln>
                      <a:noFill/>
                    </a:ln>
                    <a:extLst>
                      <a:ext uri="{53640926-AAD7-44D8-BBD7-CCE9431645EC}">
                        <a14:shadowObscured xmlns:a14="http://schemas.microsoft.com/office/drawing/2010/main"/>
                      </a:ext>
                    </a:extLst>
                  </pic:spPr>
                </pic:pic>
              </a:graphicData>
            </a:graphic>
          </wp:inline>
        </w:drawing>
      </w:r>
    </w:p>
    <w:p w14:paraId="37537581" w14:textId="63DE87AC" w:rsidR="00294020" w:rsidRPr="00731492" w:rsidRDefault="00294020" w:rsidP="00294020">
      <w:pPr>
        <w:pBdr>
          <w:bottom w:val="single" w:sz="6" w:space="1" w:color="auto"/>
        </w:pBdr>
        <w:jc w:val="both"/>
        <w:rPr>
          <w:rFonts w:ascii="Arial" w:hAnsi="Arial" w:cs="Arial"/>
          <w:b/>
        </w:rPr>
      </w:pPr>
      <w:r w:rsidRPr="00731492">
        <w:rPr>
          <w:rFonts w:ascii="Arial" w:hAnsi="Arial" w:cs="Arial"/>
          <w:b/>
        </w:rPr>
        <w:t xml:space="preserve">THE NORTHERN </w:t>
      </w:r>
      <w:r w:rsidR="00587738" w:rsidRPr="00731492">
        <w:rPr>
          <w:rFonts w:ascii="Arial" w:hAnsi="Arial" w:cs="Arial"/>
          <w:b/>
        </w:rPr>
        <w:t xml:space="preserve">COMMUNITY </w:t>
      </w:r>
      <w:r w:rsidRPr="00731492">
        <w:rPr>
          <w:rFonts w:ascii="Arial" w:hAnsi="Arial" w:cs="Arial"/>
          <w:b/>
        </w:rPr>
        <w:t xml:space="preserve">HEALTH </w:t>
      </w:r>
      <w:r w:rsidR="00587738" w:rsidRPr="00731492">
        <w:rPr>
          <w:rFonts w:ascii="Arial" w:hAnsi="Arial" w:cs="Arial"/>
          <w:b/>
        </w:rPr>
        <w:t xml:space="preserve">&amp; </w:t>
      </w:r>
      <w:r w:rsidR="00CB0A75" w:rsidRPr="00731492">
        <w:rPr>
          <w:rFonts w:ascii="Arial" w:hAnsi="Arial" w:cs="Arial"/>
          <w:b/>
        </w:rPr>
        <w:t xml:space="preserve">RESEARCH </w:t>
      </w:r>
      <w:r w:rsidRPr="00731492">
        <w:rPr>
          <w:rFonts w:ascii="Arial" w:hAnsi="Arial" w:cs="Arial"/>
          <w:b/>
        </w:rPr>
        <w:t>FOUNDATION – MISSION</w:t>
      </w:r>
    </w:p>
    <w:p w14:paraId="4E369059" w14:textId="18D9A7B6" w:rsidR="000C1653" w:rsidRPr="00731492" w:rsidRDefault="000C1653" w:rsidP="000C1653">
      <w:pPr>
        <w:spacing w:after="200" w:line="276" w:lineRule="auto"/>
        <w:jc w:val="both"/>
        <w:rPr>
          <w:rFonts w:ascii="Arial" w:eastAsia="Calibri" w:hAnsi="Arial" w:cs="Arial"/>
          <w:b/>
          <w:bCs/>
          <w:lang w:eastAsia="en-US"/>
        </w:rPr>
      </w:pPr>
      <w:r w:rsidRPr="00731492">
        <w:rPr>
          <w:rFonts w:ascii="Arial" w:eastAsia="Calibri" w:hAnsi="Arial" w:cs="Arial"/>
          <w:b/>
          <w:bCs/>
          <w:lang w:eastAsia="en-US"/>
        </w:rPr>
        <w:br/>
      </w:r>
    </w:p>
    <w:p w14:paraId="05BF326C" w14:textId="4C9B95B9" w:rsidR="000C1653" w:rsidRPr="00731492" w:rsidRDefault="000C1653" w:rsidP="000C1653">
      <w:pPr>
        <w:spacing w:after="200" w:line="276" w:lineRule="auto"/>
        <w:jc w:val="both"/>
        <w:rPr>
          <w:rFonts w:ascii="Arial" w:eastAsia="Calibri" w:hAnsi="Arial" w:cs="Arial"/>
          <w:lang w:eastAsia="en-US"/>
        </w:rPr>
      </w:pPr>
      <w:r w:rsidRPr="00731492">
        <w:rPr>
          <w:rFonts w:ascii="Arial" w:eastAsia="Calibri" w:hAnsi="Arial" w:cs="Arial"/>
          <w:lang w:eastAsia="en-US"/>
        </w:rPr>
        <w:t>Since 1998, The Northern Community Health and Research Foundation has been delivering outcomes for the Northern Communities of South Australia.</w:t>
      </w:r>
    </w:p>
    <w:p w14:paraId="12FE0F8F" w14:textId="73DC6CBF" w:rsidR="000C1653" w:rsidRPr="00731492" w:rsidRDefault="000C1653" w:rsidP="000C1653">
      <w:pPr>
        <w:spacing w:after="200" w:line="276" w:lineRule="auto"/>
        <w:jc w:val="both"/>
        <w:rPr>
          <w:rFonts w:ascii="Arial" w:eastAsia="Calibri" w:hAnsi="Arial" w:cs="Arial"/>
          <w:lang w:eastAsia="en-US"/>
        </w:rPr>
      </w:pPr>
      <w:r w:rsidRPr="00731492">
        <w:rPr>
          <w:rFonts w:ascii="Arial" w:eastAsia="Calibri" w:hAnsi="Arial" w:cs="Arial"/>
          <w:lang w:eastAsia="en-US"/>
        </w:rPr>
        <w:t xml:space="preserve">The foundation was founded following the closure and sale of the assets of the Northern Community Hospital, which was located on Main North Road, Prospect. The Hospital, which opened on 9th February 1952, provided high quality facilities and services primarily in the areas of Obstetrics and </w:t>
      </w:r>
      <w:r w:rsidR="00731492" w:rsidRPr="00731492">
        <w:rPr>
          <w:rFonts w:ascii="Arial" w:eastAsia="Calibri" w:hAnsi="Arial" w:cs="Arial"/>
          <w:lang w:eastAsia="en-US"/>
        </w:rPr>
        <w:t>Gynaecology</w:t>
      </w:r>
      <w:r w:rsidRPr="00731492">
        <w:rPr>
          <w:rFonts w:ascii="Arial" w:eastAsia="Calibri" w:hAnsi="Arial" w:cs="Arial"/>
          <w:lang w:eastAsia="en-US"/>
        </w:rPr>
        <w:t xml:space="preserve"> and Orthopaedics. </w:t>
      </w:r>
    </w:p>
    <w:p w14:paraId="5679E14E" w14:textId="534585C7" w:rsidR="000C1653" w:rsidRPr="00731492" w:rsidRDefault="000C1653" w:rsidP="000C1653">
      <w:pPr>
        <w:spacing w:after="200" w:line="276" w:lineRule="auto"/>
        <w:jc w:val="both"/>
        <w:rPr>
          <w:rFonts w:ascii="Arial" w:eastAsia="Calibri" w:hAnsi="Arial" w:cs="Arial"/>
          <w:lang w:eastAsia="en-US"/>
        </w:rPr>
      </w:pPr>
      <w:r w:rsidRPr="00731492">
        <w:rPr>
          <w:rFonts w:ascii="Arial" w:eastAsia="Calibri" w:hAnsi="Arial" w:cs="Arial"/>
          <w:lang w:eastAsia="en-US"/>
        </w:rPr>
        <w:t>​The purposes of the foundation are to establish a trust fund principally for the benefit of residents in the Northern Districts, particularly within the districts of the Corporations of Prospect, Walkerville and Port Adelaide (Enfield area).</w:t>
      </w:r>
    </w:p>
    <w:p w14:paraId="74070D69" w14:textId="0F12F35F" w:rsidR="000C1653" w:rsidRPr="00731492" w:rsidRDefault="000C1653" w:rsidP="000C1653">
      <w:pPr>
        <w:spacing w:after="200" w:line="276" w:lineRule="auto"/>
        <w:jc w:val="both"/>
        <w:rPr>
          <w:rFonts w:ascii="Arial" w:eastAsia="Calibri" w:hAnsi="Arial" w:cs="Arial"/>
          <w:lang w:eastAsia="en-US"/>
        </w:rPr>
      </w:pPr>
      <w:r w:rsidRPr="00731492">
        <w:rPr>
          <w:rFonts w:ascii="Arial" w:eastAsia="Calibri" w:hAnsi="Arial" w:cs="Arial"/>
          <w:lang w:eastAsia="en-US"/>
        </w:rPr>
        <w:t> Our mantra is to improve health in the Northern Communities in South Australia with focus on:</w:t>
      </w:r>
    </w:p>
    <w:p w14:paraId="4D9A6F34" w14:textId="77777777" w:rsidR="000C1653" w:rsidRPr="00731492" w:rsidRDefault="000C1653" w:rsidP="000C1653">
      <w:pPr>
        <w:numPr>
          <w:ilvl w:val="0"/>
          <w:numId w:val="31"/>
        </w:numPr>
        <w:spacing w:after="200" w:line="276" w:lineRule="auto"/>
        <w:jc w:val="both"/>
        <w:rPr>
          <w:rFonts w:ascii="Arial" w:eastAsia="Calibri" w:hAnsi="Arial" w:cs="Arial"/>
          <w:lang w:eastAsia="en-US"/>
        </w:rPr>
      </w:pPr>
      <w:r w:rsidRPr="00731492">
        <w:rPr>
          <w:rFonts w:ascii="Arial" w:eastAsia="Calibri" w:hAnsi="Arial" w:cs="Arial"/>
          <w:lang w:eastAsia="en-US"/>
        </w:rPr>
        <w:lastRenderedPageBreak/>
        <w:t>Fund grants for South Australian health and medical related research.</w:t>
      </w:r>
    </w:p>
    <w:p w14:paraId="38A8F3AF" w14:textId="77777777" w:rsidR="000C1653" w:rsidRPr="00731492" w:rsidRDefault="000C1653" w:rsidP="000C1653">
      <w:pPr>
        <w:numPr>
          <w:ilvl w:val="0"/>
          <w:numId w:val="31"/>
        </w:numPr>
        <w:spacing w:after="200" w:line="276" w:lineRule="auto"/>
        <w:jc w:val="both"/>
        <w:rPr>
          <w:rFonts w:ascii="Arial" w:eastAsia="Calibri" w:hAnsi="Arial" w:cs="Arial"/>
          <w:lang w:eastAsia="en-US"/>
        </w:rPr>
      </w:pPr>
      <w:r w:rsidRPr="00731492">
        <w:rPr>
          <w:rFonts w:ascii="Arial" w:eastAsia="Calibri" w:hAnsi="Arial" w:cs="Arial"/>
          <w:lang w:eastAsia="en-US"/>
        </w:rPr>
        <w:t>Invest in and promote programs for better health in the northern communities.</w:t>
      </w:r>
    </w:p>
    <w:p w14:paraId="44995997" w14:textId="77777777" w:rsidR="000C1653" w:rsidRPr="00731492" w:rsidRDefault="000C1653" w:rsidP="000C1653">
      <w:pPr>
        <w:numPr>
          <w:ilvl w:val="0"/>
          <w:numId w:val="31"/>
        </w:numPr>
        <w:spacing w:after="200" w:line="276" w:lineRule="auto"/>
        <w:jc w:val="both"/>
        <w:rPr>
          <w:rFonts w:ascii="Arial" w:eastAsia="Calibri" w:hAnsi="Arial" w:cs="Arial"/>
          <w:lang w:eastAsia="en-US"/>
        </w:rPr>
      </w:pPr>
      <w:r w:rsidRPr="00731492">
        <w:rPr>
          <w:rFonts w:ascii="Arial" w:eastAsia="Calibri" w:hAnsi="Arial" w:cs="Arial"/>
          <w:lang w:eastAsia="en-US"/>
        </w:rPr>
        <w:t>Partner with local communities and health groups to deliver impact into local areas.</w:t>
      </w:r>
    </w:p>
    <w:p w14:paraId="7E3E842D" w14:textId="4EA12574" w:rsidR="000C1653" w:rsidRPr="00731492" w:rsidRDefault="000C1653" w:rsidP="000C1653">
      <w:pPr>
        <w:spacing w:after="200" w:line="276" w:lineRule="auto"/>
        <w:jc w:val="both"/>
        <w:rPr>
          <w:rFonts w:ascii="Arial" w:eastAsia="Calibri" w:hAnsi="Arial" w:cs="Arial"/>
          <w:lang w:eastAsia="en-US"/>
        </w:rPr>
      </w:pPr>
      <w:r w:rsidRPr="00731492">
        <w:rPr>
          <w:rFonts w:ascii="Arial" w:eastAsia="Calibri" w:hAnsi="Arial" w:cs="Arial"/>
          <w:lang w:eastAsia="en-US"/>
        </w:rPr>
        <w:t>​A Board of eight members, with skills across Business, Finance/Accounting, Medicine (Specialist and General Practice), Medical Academia, Health Management, Legal Services, Social Enterprise and Marketing is responsible for the administration and management of the foundation.</w:t>
      </w:r>
    </w:p>
    <w:p w14:paraId="42C1BFD1" w14:textId="50F83282" w:rsidR="000C1653" w:rsidRPr="00731492" w:rsidRDefault="000C1653" w:rsidP="000C1653">
      <w:pPr>
        <w:spacing w:after="200" w:line="276" w:lineRule="auto"/>
        <w:jc w:val="both"/>
        <w:rPr>
          <w:rFonts w:ascii="Arial" w:eastAsia="Calibri" w:hAnsi="Arial" w:cs="Arial"/>
          <w:lang w:eastAsia="en-US"/>
        </w:rPr>
      </w:pPr>
      <w:r w:rsidRPr="00731492">
        <w:rPr>
          <w:rFonts w:ascii="Arial" w:eastAsia="Calibri" w:hAnsi="Arial" w:cs="Arial"/>
          <w:lang w:eastAsia="en-US"/>
        </w:rPr>
        <w:t>The foundation is supported by three sub-committees:</w:t>
      </w:r>
    </w:p>
    <w:p w14:paraId="1DE89B35" w14:textId="77777777" w:rsidR="000C1653" w:rsidRPr="00731492" w:rsidRDefault="000C1653" w:rsidP="000C1653">
      <w:pPr>
        <w:numPr>
          <w:ilvl w:val="0"/>
          <w:numId w:val="32"/>
        </w:numPr>
        <w:spacing w:after="200" w:line="276" w:lineRule="auto"/>
        <w:jc w:val="both"/>
        <w:rPr>
          <w:rFonts w:ascii="Arial" w:eastAsia="Calibri" w:hAnsi="Arial" w:cs="Arial"/>
          <w:lang w:eastAsia="en-US"/>
        </w:rPr>
      </w:pPr>
      <w:r w:rsidRPr="00731492">
        <w:rPr>
          <w:rFonts w:ascii="Arial" w:eastAsia="Calibri" w:hAnsi="Arial" w:cs="Arial"/>
          <w:lang w:eastAsia="en-US"/>
        </w:rPr>
        <w:t xml:space="preserve">Grants, which coordinates the promotion of grants availability, the evaluation of </w:t>
      </w:r>
      <w:proofErr w:type="gramStart"/>
      <w:r w:rsidRPr="00731492">
        <w:rPr>
          <w:rFonts w:ascii="Arial" w:eastAsia="Calibri" w:hAnsi="Arial" w:cs="Arial"/>
          <w:lang w:eastAsia="en-US"/>
        </w:rPr>
        <w:t>applications;</w:t>
      </w:r>
      <w:proofErr w:type="gramEnd"/>
    </w:p>
    <w:p w14:paraId="7F96F167" w14:textId="77777777" w:rsidR="000C1653" w:rsidRPr="00731492" w:rsidRDefault="000C1653" w:rsidP="000C1653">
      <w:pPr>
        <w:numPr>
          <w:ilvl w:val="0"/>
          <w:numId w:val="32"/>
        </w:numPr>
        <w:spacing w:after="200" w:line="276" w:lineRule="auto"/>
        <w:jc w:val="both"/>
        <w:rPr>
          <w:rFonts w:ascii="Arial" w:eastAsia="Calibri" w:hAnsi="Arial" w:cs="Arial"/>
          <w:lang w:eastAsia="en-US"/>
        </w:rPr>
      </w:pPr>
      <w:r w:rsidRPr="00731492">
        <w:rPr>
          <w:rFonts w:ascii="Arial" w:eastAsia="Calibri" w:hAnsi="Arial" w:cs="Arial"/>
          <w:lang w:eastAsia="en-US"/>
        </w:rPr>
        <w:t>Investments, which manages the trust fund and income generation; and</w:t>
      </w:r>
    </w:p>
    <w:p w14:paraId="5CB8029D" w14:textId="77777777" w:rsidR="000C1653" w:rsidRPr="00731492" w:rsidRDefault="000C1653" w:rsidP="000C1653">
      <w:pPr>
        <w:numPr>
          <w:ilvl w:val="0"/>
          <w:numId w:val="32"/>
        </w:numPr>
        <w:spacing w:after="200" w:line="276" w:lineRule="auto"/>
        <w:jc w:val="both"/>
        <w:rPr>
          <w:rFonts w:ascii="Arial" w:eastAsia="Calibri" w:hAnsi="Arial" w:cs="Arial"/>
          <w:lang w:eastAsia="en-US"/>
        </w:rPr>
      </w:pPr>
      <w:r w:rsidRPr="00731492">
        <w:rPr>
          <w:rFonts w:ascii="Arial" w:eastAsia="Calibri" w:hAnsi="Arial" w:cs="Arial"/>
          <w:lang w:eastAsia="en-US"/>
        </w:rPr>
        <w:t>Marketing + Philanthropy has been established to drive the philanthropic donations and marketing communications of the foundation. </w:t>
      </w:r>
    </w:p>
    <w:p w14:paraId="0FCDBBB6" w14:textId="77777777" w:rsidR="000C1653" w:rsidRPr="00731492" w:rsidRDefault="000C1653" w:rsidP="00294020">
      <w:pPr>
        <w:jc w:val="both"/>
        <w:rPr>
          <w:rFonts w:ascii="Arial" w:hAnsi="Arial" w:cs="Arial"/>
        </w:rPr>
      </w:pPr>
    </w:p>
    <w:p w14:paraId="36A9BC06" w14:textId="1FB8D84E" w:rsidR="00294020" w:rsidRPr="00731492" w:rsidRDefault="00294020" w:rsidP="00294020">
      <w:pPr>
        <w:jc w:val="both"/>
        <w:rPr>
          <w:rFonts w:ascii="Arial" w:hAnsi="Arial" w:cs="Arial"/>
        </w:rPr>
      </w:pPr>
      <w:r w:rsidRPr="00731492">
        <w:rPr>
          <w:rFonts w:ascii="Arial" w:hAnsi="Arial" w:cs="Arial"/>
        </w:rPr>
        <w:t xml:space="preserve">The Foundation </w:t>
      </w:r>
      <w:r w:rsidR="00587738" w:rsidRPr="00731492">
        <w:rPr>
          <w:rFonts w:ascii="Arial" w:hAnsi="Arial" w:cs="Arial"/>
        </w:rPr>
        <w:t>currently has a focus on ageing in its broadest sense.</w:t>
      </w:r>
    </w:p>
    <w:p w14:paraId="056EB2C1" w14:textId="77777777" w:rsidR="000C1653" w:rsidRPr="00731492" w:rsidRDefault="000C1653" w:rsidP="00294020">
      <w:pPr>
        <w:jc w:val="both"/>
        <w:rPr>
          <w:rFonts w:ascii="Arial" w:hAnsi="Arial" w:cs="Arial"/>
        </w:rPr>
      </w:pPr>
    </w:p>
    <w:p w14:paraId="289F1310" w14:textId="02CC4AA4" w:rsidR="00294020" w:rsidRPr="00731492" w:rsidRDefault="00294020" w:rsidP="00294020">
      <w:pPr>
        <w:jc w:val="both"/>
        <w:rPr>
          <w:rFonts w:ascii="Arial" w:hAnsi="Arial" w:cs="Arial"/>
        </w:rPr>
      </w:pPr>
      <w:proofErr w:type="gramStart"/>
      <w:r w:rsidRPr="00731492">
        <w:rPr>
          <w:rFonts w:ascii="Arial" w:hAnsi="Arial" w:cs="Arial"/>
        </w:rPr>
        <w:t>Accordingly</w:t>
      </w:r>
      <w:proofErr w:type="gramEnd"/>
      <w:r w:rsidRPr="00731492">
        <w:rPr>
          <w:rFonts w:ascii="Arial" w:hAnsi="Arial" w:cs="Arial"/>
        </w:rPr>
        <w:t xml:space="preserve"> the use of the word “health” is confined to areas of medical and/or psychological medicine and grants, endowments, scholarships and bursaries are allocated for initiatives in those areas.</w:t>
      </w:r>
    </w:p>
    <w:p w14:paraId="674A1D64" w14:textId="0A319EED" w:rsidR="000C1653" w:rsidRPr="00731492" w:rsidRDefault="000C1653" w:rsidP="00294020">
      <w:pPr>
        <w:jc w:val="both"/>
        <w:rPr>
          <w:rFonts w:ascii="Arial" w:hAnsi="Arial" w:cs="Arial"/>
        </w:rPr>
      </w:pPr>
    </w:p>
    <w:p w14:paraId="79AB2154" w14:textId="77777777" w:rsidR="00294020" w:rsidRPr="00731492" w:rsidRDefault="00294020" w:rsidP="00294020">
      <w:pPr>
        <w:jc w:val="both"/>
        <w:rPr>
          <w:rFonts w:ascii="Arial" w:hAnsi="Arial" w:cs="Arial"/>
        </w:rPr>
      </w:pPr>
      <w:r w:rsidRPr="00731492">
        <w:rPr>
          <w:rFonts w:ascii="Arial" w:hAnsi="Arial" w:cs="Arial"/>
        </w:rPr>
        <w:t>The Foundation is able to receive bequests, donations, grants, gifts and property of any kind and would be pleased to provide more information about its activities to anyone who may be interested.</w:t>
      </w:r>
    </w:p>
    <w:p w14:paraId="37588AD9" w14:textId="77777777" w:rsidR="000C1653" w:rsidRPr="00731492" w:rsidRDefault="000C1653" w:rsidP="00294020">
      <w:pPr>
        <w:jc w:val="both"/>
        <w:rPr>
          <w:rFonts w:ascii="Arial" w:hAnsi="Arial" w:cs="Arial"/>
        </w:rPr>
      </w:pPr>
    </w:p>
    <w:p w14:paraId="352A8F86" w14:textId="72CC9360" w:rsidR="00294020" w:rsidRPr="00731492" w:rsidRDefault="00294020" w:rsidP="00294020">
      <w:pPr>
        <w:jc w:val="both"/>
        <w:rPr>
          <w:rFonts w:ascii="Arial" w:hAnsi="Arial" w:cs="Arial"/>
        </w:rPr>
      </w:pPr>
      <w:r w:rsidRPr="00731492">
        <w:rPr>
          <w:rFonts w:ascii="Arial" w:hAnsi="Arial" w:cs="Arial"/>
        </w:rPr>
        <w:t>For further information, please contact:</w:t>
      </w:r>
    </w:p>
    <w:p w14:paraId="3CD0D2D5" w14:textId="114EE568" w:rsidR="00CB0A75" w:rsidRPr="00731492" w:rsidRDefault="00294020" w:rsidP="00CB0A75">
      <w:pPr>
        <w:rPr>
          <w:rFonts w:ascii="Arial" w:hAnsi="Arial" w:cs="Arial"/>
          <w:b/>
          <w:bCs/>
          <w:iCs/>
        </w:rPr>
      </w:pPr>
      <w:r w:rsidRPr="00731492">
        <w:rPr>
          <w:rFonts w:ascii="Arial" w:hAnsi="Arial" w:cs="Arial"/>
          <w:i/>
        </w:rPr>
        <w:t xml:space="preserve">The Secretary, </w:t>
      </w:r>
      <w:r w:rsidR="000C4FA3" w:rsidRPr="00731492">
        <w:rPr>
          <w:rFonts w:ascii="Arial" w:hAnsi="Arial" w:cs="Arial"/>
          <w:i/>
        </w:rPr>
        <w:t xml:space="preserve">The </w:t>
      </w:r>
      <w:r w:rsidRPr="00731492">
        <w:rPr>
          <w:rFonts w:ascii="Arial" w:hAnsi="Arial" w:cs="Arial"/>
          <w:i/>
        </w:rPr>
        <w:t xml:space="preserve">Northern </w:t>
      </w:r>
      <w:r w:rsidR="00587738" w:rsidRPr="00731492">
        <w:rPr>
          <w:rFonts w:ascii="Arial" w:hAnsi="Arial" w:cs="Arial"/>
          <w:i/>
        </w:rPr>
        <w:t xml:space="preserve">Community </w:t>
      </w:r>
      <w:r w:rsidRPr="00731492">
        <w:rPr>
          <w:rFonts w:ascii="Arial" w:hAnsi="Arial" w:cs="Arial"/>
          <w:i/>
        </w:rPr>
        <w:t xml:space="preserve">Health </w:t>
      </w:r>
      <w:r w:rsidR="00587738" w:rsidRPr="00731492">
        <w:rPr>
          <w:rFonts w:ascii="Arial" w:hAnsi="Arial" w:cs="Arial"/>
          <w:i/>
        </w:rPr>
        <w:t xml:space="preserve">&amp; Research </w:t>
      </w:r>
      <w:r w:rsidRPr="00731492">
        <w:rPr>
          <w:rFonts w:ascii="Arial" w:hAnsi="Arial" w:cs="Arial"/>
          <w:i/>
        </w:rPr>
        <w:t xml:space="preserve">Foundation Inc, PO Box 223, </w:t>
      </w:r>
      <w:proofErr w:type="gramStart"/>
      <w:r w:rsidRPr="00731492">
        <w:rPr>
          <w:rFonts w:ascii="Arial" w:hAnsi="Arial" w:cs="Arial"/>
          <w:i/>
        </w:rPr>
        <w:t>GLENSIDE  SA</w:t>
      </w:r>
      <w:proofErr w:type="gramEnd"/>
      <w:r w:rsidRPr="00731492">
        <w:rPr>
          <w:rFonts w:ascii="Arial" w:hAnsi="Arial" w:cs="Arial"/>
          <w:i/>
        </w:rPr>
        <w:t xml:space="preserve">  5065.</w:t>
      </w:r>
      <w:r w:rsidRPr="00731492">
        <w:rPr>
          <w:rFonts w:ascii="Arial" w:hAnsi="Arial" w:cs="Arial"/>
          <w:i/>
        </w:rPr>
        <w:tab/>
      </w:r>
      <w:r w:rsidR="00CB0A75" w:rsidRPr="00731492">
        <w:rPr>
          <w:rFonts w:ascii="Arial" w:hAnsi="Arial" w:cs="Arial"/>
          <w:b/>
          <w:bCs/>
          <w:iCs/>
        </w:rPr>
        <w:t xml:space="preserve">            </w:t>
      </w:r>
      <w:hyperlink r:id="rId12" w:history="1">
        <w:r w:rsidR="00CB0A75" w:rsidRPr="00731492">
          <w:rPr>
            <w:rStyle w:val="Hyperlink"/>
            <w:rFonts w:ascii="Arial" w:hAnsi="Arial" w:cs="Arial"/>
            <w:b/>
            <w:bCs/>
            <w:iCs/>
          </w:rPr>
          <w:t>https://www.nchrf.com.au/</w:t>
        </w:r>
      </w:hyperlink>
    </w:p>
    <w:p w14:paraId="4CA32375" w14:textId="40CC6CFB" w:rsidR="00294020" w:rsidRPr="00731492" w:rsidRDefault="00294020" w:rsidP="00731492">
      <w:pPr>
        <w:rPr>
          <w:rStyle w:val="Hyperlink"/>
          <w:rFonts w:ascii="Arial" w:hAnsi="Arial" w:cs="Arial"/>
          <w:b/>
          <w:bCs/>
          <w:iCs/>
          <w:color w:val="auto"/>
          <w:u w:val="none"/>
        </w:rPr>
      </w:pPr>
    </w:p>
    <w:sectPr w:rsidR="00294020" w:rsidRPr="00731492" w:rsidSect="00D30F49">
      <w:headerReference w:type="default" r:id="rId13"/>
      <w:footerReference w:type="default" r:id="rId14"/>
      <w:pgSz w:w="11906" w:h="16838"/>
      <w:pgMar w:top="720"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48B8" w14:textId="77777777" w:rsidR="00254E50" w:rsidRDefault="00254E50" w:rsidP="00BB4250">
      <w:r>
        <w:separator/>
      </w:r>
    </w:p>
  </w:endnote>
  <w:endnote w:type="continuationSeparator" w:id="0">
    <w:p w14:paraId="456FC6F8" w14:textId="77777777" w:rsidR="00254E50" w:rsidRDefault="00254E50" w:rsidP="00BB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7586"/>
      <w:docPartObj>
        <w:docPartGallery w:val="Page Numbers (Bottom of Page)"/>
        <w:docPartUnique/>
      </w:docPartObj>
    </w:sdtPr>
    <w:sdtEndPr>
      <w:rPr>
        <w:noProof/>
      </w:rPr>
    </w:sdtEndPr>
    <w:sdtContent>
      <w:p w14:paraId="714EF728" w14:textId="77777777" w:rsidR="00973FEE" w:rsidRDefault="00973FEE">
        <w:pPr>
          <w:pStyle w:val="Footer"/>
          <w:jc w:val="right"/>
        </w:pPr>
        <w:r>
          <w:fldChar w:fldCharType="begin"/>
        </w:r>
        <w:r>
          <w:instrText xml:space="preserve"> PAGE   \* MERGEFORMAT </w:instrText>
        </w:r>
        <w:r>
          <w:fldChar w:fldCharType="separate"/>
        </w:r>
        <w:r w:rsidR="00B50135">
          <w:rPr>
            <w:noProof/>
          </w:rPr>
          <w:t>1</w:t>
        </w:r>
        <w:r>
          <w:rPr>
            <w:noProof/>
          </w:rPr>
          <w:fldChar w:fldCharType="end"/>
        </w:r>
      </w:p>
    </w:sdtContent>
  </w:sdt>
  <w:p w14:paraId="7D6CA487" w14:textId="77777777" w:rsidR="00973FEE" w:rsidRDefault="00973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89A0" w14:textId="77777777" w:rsidR="00254E50" w:rsidRDefault="00254E50" w:rsidP="00BB4250">
      <w:r>
        <w:separator/>
      </w:r>
    </w:p>
  </w:footnote>
  <w:footnote w:type="continuationSeparator" w:id="0">
    <w:p w14:paraId="4652D251" w14:textId="77777777" w:rsidR="00254E50" w:rsidRDefault="00254E50" w:rsidP="00BB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56A0" w14:textId="77777777" w:rsidR="00757F22" w:rsidRDefault="00757F22" w:rsidP="004E7A8D">
    <w:pPr>
      <w:pStyle w:val="Heading8"/>
      <w:spacing w:line="276" w:lineRule="auto"/>
      <w:jc w:val="right"/>
      <w:rPr>
        <w:rFonts w:ascii="Arial" w:hAnsi="Arial" w:cs="Arial"/>
        <w:iCs/>
        <w:sz w:val="22"/>
        <w:szCs w:val="22"/>
      </w:rPr>
    </w:pPr>
    <w:r w:rsidRPr="000376BC">
      <w:rPr>
        <w:rFonts w:ascii="Arial" w:hAnsi="Arial" w:cs="Arial"/>
        <w:noProof/>
        <w:sz w:val="22"/>
        <w:szCs w:val="22"/>
        <w:lang w:eastAsia="en-AU"/>
      </w:rPr>
      <mc:AlternateContent>
        <mc:Choice Requires="wps">
          <w:drawing>
            <wp:anchor distT="0" distB="0" distL="114300" distR="114300" simplePos="0" relativeHeight="251655680" behindDoc="0" locked="0" layoutInCell="0" allowOverlap="1" wp14:anchorId="7B01F2C2" wp14:editId="14CAE9CD">
              <wp:simplePos x="0" y="0"/>
              <wp:positionH relativeFrom="margin">
                <wp:posOffset>4733925</wp:posOffset>
              </wp:positionH>
              <wp:positionV relativeFrom="margin">
                <wp:posOffset>200025</wp:posOffset>
              </wp:positionV>
              <wp:extent cx="25400" cy="25400"/>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5D12A509" w14:textId="77777777" w:rsidR="00757F22" w:rsidRDefault="00757F22" w:rsidP="00757F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B01F2C2" id="Rectangle 1" o:spid="_x0000_s1026" style="position:absolute;left:0;text-align:left;margin-left:372.75pt;margin-top:15.75pt;width:2pt;height: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" o:allowincell="f" stroked="f" strokecolor="red">
              <v:textbox inset="0,0,0,0">
                <w:txbxContent>
                  <w:p w14:paraId="5D12A509" w14:textId="77777777" w:rsidR="00757F22" w:rsidRDefault="00757F22" w:rsidP="00757F22"/>
                </w:txbxContent>
              </v:textbox>
              <w10:wrap anchorx="margin" anchory="margin"/>
            </v:rect>
          </w:pict>
        </mc:Fallback>
      </mc:AlternateContent>
    </w:r>
    <w:r w:rsidRPr="000376BC">
      <w:rPr>
        <w:rFonts w:ascii="Arial" w:hAnsi="Arial" w:cs="Arial"/>
        <w:iCs/>
        <w:sz w:val="22"/>
        <w:szCs w:val="22"/>
      </w:rPr>
      <w:t>FACULTY OF HEALTH AND MEDICAL SCIENCES</w:t>
    </w:r>
    <w:r w:rsidR="008E7769">
      <w:rPr>
        <w:noProof/>
        <w:lang w:eastAsia="en-AU"/>
      </w:rPr>
      <w:drawing>
        <wp:anchor distT="0" distB="0" distL="114300" distR="114300" simplePos="0" relativeHeight="251658240" behindDoc="0" locked="0" layoutInCell="1" allowOverlap="1" wp14:anchorId="4778118C" wp14:editId="64460AEA">
          <wp:simplePos x="0" y="0"/>
          <wp:positionH relativeFrom="column">
            <wp:posOffset>5276850</wp:posOffset>
          </wp:positionH>
          <wp:positionV relativeFrom="paragraph">
            <wp:posOffset>3175</wp:posOffset>
          </wp:positionV>
          <wp:extent cx="1362075" cy="628650"/>
          <wp:effectExtent l="0" t="0" r="9525" b="0"/>
          <wp:wrapTopAndBottom/>
          <wp:docPr id="5" name="Picture 5" descr="\\Uofa\users$\users7\a1221037\My 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a\users$\users7\a1221037\My Pictures\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anchor>
      </w:drawing>
    </w:r>
  </w:p>
  <w:p w14:paraId="3577F20C" w14:textId="77777777" w:rsidR="004E7A8D" w:rsidRPr="004E7A8D" w:rsidRDefault="004E7A8D" w:rsidP="004E7A8D"/>
  <w:p w14:paraId="558D797E" w14:textId="1AC37BAF" w:rsidR="004E7A8D" w:rsidRPr="004E7A8D" w:rsidRDefault="004A1397" w:rsidP="00757F22">
    <w:pPr>
      <w:rPr>
        <w:rFonts w:ascii="Arial" w:hAnsi="Arial" w:cs="Arial"/>
        <w:b/>
        <w:bCs/>
        <w:iCs/>
        <w:sz w:val="28"/>
        <w:szCs w:val="28"/>
      </w:rPr>
    </w:pPr>
    <w:r>
      <w:rPr>
        <w:rFonts w:ascii="Arial" w:hAnsi="Arial" w:cs="Arial"/>
        <w:b/>
        <w:bCs/>
        <w:iCs/>
        <w:sz w:val="28"/>
        <w:szCs w:val="28"/>
      </w:rPr>
      <w:t xml:space="preserve">The </w:t>
    </w:r>
    <w:r w:rsidR="00757F22" w:rsidRPr="004E7A8D">
      <w:rPr>
        <w:rFonts w:ascii="Arial" w:hAnsi="Arial" w:cs="Arial"/>
        <w:b/>
        <w:bCs/>
        <w:iCs/>
        <w:sz w:val="28"/>
        <w:szCs w:val="28"/>
      </w:rPr>
      <w:t xml:space="preserve">Northern </w:t>
    </w:r>
    <w:r w:rsidR="007E0B59" w:rsidRPr="004E7A8D">
      <w:rPr>
        <w:rFonts w:ascii="Arial" w:hAnsi="Arial" w:cs="Arial"/>
        <w:b/>
        <w:bCs/>
        <w:iCs/>
        <w:sz w:val="28"/>
        <w:szCs w:val="28"/>
      </w:rPr>
      <w:t>Communit</w:t>
    </w:r>
    <w:r w:rsidR="007E0B59">
      <w:rPr>
        <w:rFonts w:ascii="Arial" w:hAnsi="Arial" w:cs="Arial"/>
        <w:b/>
        <w:bCs/>
        <w:iCs/>
        <w:sz w:val="28"/>
        <w:szCs w:val="28"/>
      </w:rPr>
      <w:t>y</w:t>
    </w:r>
    <w:r w:rsidR="007E0B59" w:rsidRPr="004E7A8D">
      <w:rPr>
        <w:rFonts w:ascii="Arial" w:hAnsi="Arial" w:cs="Arial"/>
        <w:b/>
        <w:bCs/>
        <w:iCs/>
        <w:sz w:val="28"/>
        <w:szCs w:val="28"/>
      </w:rPr>
      <w:t xml:space="preserve"> </w:t>
    </w:r>
    <w:r w:rsidR="00757F22" w:rsidRPr="004E7A8D">
      <w:rPr>
        <w:rFonts w:ascii="Arial" w:hAnsi="Arial" w:cs="Arial"/>
        <w:b/>
        <w:bCs/>
        <w:iCs/>
        <w:sz w:val="28"/>
        <w:szCs w:val="28"/>
      </w:rPr>
      <w:t xml:space="preserve">Health </w:t>
    </w:r>
    <w:r w:rsidR="007E0B59">
      <w:rPr>
        <w:rFonts w:ascii="Arial" w:hAnsi="Arial" w:cs="Arial"/>
        <w:b/>
        <w:bCs/>
        <w:iCs/>
        <w:sz w:val="28"/>
        <w:szCs w:val="28"/>
      </w:rPr>
      <w:t xml:space="preserve">&amp; </w:t>
    </w:r>
    <w:r w:rsidR="004E7A8D" w:rsidRPr="004E7A8D">
      <w:rPr>
        <w:rFonts w:ascii="Arial" w:hAnsi="Arial" w:cs="Arial"/>
        <w:b/>
        <w:bCs/>
        <w:iCs/>
        <w:sz w:val="28"/>
        <w:szCs w:val="28"/>
      </w:rPr>
      <w:t xml:space="preserve">Research </w:t>
    </w:r>
    <w:r w:rsidR="00757F22" w:rsidRPr="004E7A8D">
      <w:rPr>
        <w:rFonts w:ascii="Arial" w:hAnsi="Arial" w:cs="Arial"/>
        <w:b/>
        <w:bCs/>
        <w:iCs/>
        <w:sz w:val="28"/>
        <w:szCs w:val="28"/>
      </w:rPr>
      <w:t>Foundation</w:t>
    </w:r>
    <w:r w:rsidR="008E7769" w:rsidRPr="004E7A8D">
      <w:rPr>
        <w:rFonts w:ascii="Arial" w:hAnsi="Arial" w:cs="Arial"/>
        <w:b/>
        <w:bCs/>
        <w:iCs/>
        <w:sz w:val="28"/>
        <w:szCs w:val="28"/>
      </w:rPr>
      <w:t xml:space="preserve"> </w:t>
    </w:r>
  </w:p>
  <w:p w14:paraId="2F7ACD63" w14:textId="77777777" w:rsidR="00973FEE" w:rsidRPr="00757F22" w:rsidRDefault="004E7A8D" w:rsidP="004E7A8D">
    <w:r>
      <w:rPr>
        <w:noProof/>
      </w:rPr>
      <w:drawing>
        <wp:inline distT="0" distB="0" distL="0" distR="0" wp14:anchorId="6E1D91CA" wp14:editId="7F6EE9F7">
          <wp:extent cx="1457325" cy="1457325"/>
          <wp:effectExtent l="0" t="0" r="9525" b="9525"/>
          <wp:docPr id="4" name="Picture 4" descr="Northern Community Health &amp; Research Foundation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Community Health &amp; Research Foundation | Linked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CD"/>
    <w:multiLevelType w:val="hybridMultilevel"/>
    <w:tmpl w:val="FCE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F6EE8"/>
    <w:multiLevelType w:val="hybridMultilevel"/>
    <w:tmpl w:val="04CED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223F2"/>
    <w:multiLevelType w:val="hybridMultilevel"/>
    <w:tmpl w:val="CFE07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DF0E53"/>
    <w:multiLevelType w:val="hybridMultilevel"/>
    <w:tmpl w:val="6A0A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A4DA0"/>
    <w:multiLevelType w:val="hybridMultilevel"/>
    <w:tmpl w:val="088E73B6"/>
    <w:lvl w:ilvl="0" w:tplc="B34AD3A6">
      <w:start w:val="27"/>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F4FF0"/>
    <w:multiLevelType w:val="hybridMultilevel"/>
    <w:tmpl w:val="41FCF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30CD9"/>
    <w:multiLevelType w:val="multilevel"/>
    <w:tmpl w:val="33AA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64877"/>
    <w:multiLevelType w:val="hybridMultilevel"/>
    <w:tmpl w:val="7C986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AD5976"/>
    <w:multiLevelType w:val="hybridMultilevel"/>
    <w:tmpl w:val="8E26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0F7F46"/>
    <w:multiLevelType w:val="hybridMultilevel"/>
    <w:tmpl w:val="C9C40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DD30F9"/>
    <w:multiLevelType w:val="hybridMultilevel"/>
    <w:tmpl w:val="F0126AB6"/>
    <w:lvl w:ilvl="0" w:tplc="EF8A0B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8F4F29"/>
    <w:multiLevelType w:val="hybridMultilevel"/>
    <w:tmpl w:val="45E85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D3E05"/>
    <w:multiLevelType w:val="hybridMultilevel"/>
    <w:tmpl w:val="22124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ED29E1"/>
    <w:multiLevelType w:val="hybridMultilevel"/>
    <w:tmpl w:val="BAD4D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436B20"/>
    <w:multiLevelType w:val="hybridMultilevel"/>
    <w:tmpl w:val="F4AC2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AE0FAE"/>
    <w:multiLevelType w:val="hybridMultilevel"/>
    <w:tmpl w:val="6DFE0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A72A1B"/>
    <w:multiLevelType w:val="hybridMultilevel"/>
    <w:tmpl w:val="2B3A9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CC3E81"/>
    <w:multiLevelType w:val="hybridMultilevel"/>
    <w:tmpl w:val="245EA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35B0D"/>
    <w:multiLevelType w:val="hybridMultilevel"/>
    <w:tmpl w:val="A8182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3C0F5C"/>
    <w:multiLevelType w:val="hybridMultilevel"/>
    <w:tmpl w:val="B8E85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B32266"/>
    <w:multiLevelType w:val="hybridMultilevel"/>
    <w:tmpl w:val="D51C3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2C7A27"/>
    <w:multiLevelType w:val="hybridMultilevel"/>
    <w:tmpl w:val="1E565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AE7013"/>
    <w:multiLevelType w:val="hybridMultilevel"/>
    <w:tmpl w:val="B498E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A57126"/>
    <w:multiLevelType w:val="hybridMultilevel"/>
    <w:tmpl w:val="28280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932288"/>
    <w:multiLevelType w:val="hybridMultilevel"/>
    <w:tmpl w:val="7ECAB3A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E7E2C5A"/>
    <w:multiLevelType w:val="hybridMultilevel"/>
    <w:tmpl w:val="49128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585895"/>
    <w:multiLevelType w:val="hybridMultilevel"/>
    <w:tmpl w:val="0D329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ED7969"/>
    <w:multiLevelType w:val="hybridMultilevel"/>
    <w:tmpl w:val="2982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16B2A"/>
    <w:multiLevelType w:val="hybridMultilevel"/>
    <w:tmpl w:val="EB4ECAD4"/>
    <w:lvl w:ilvl="0" w:tplc="162CD4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BD04BA"/>
    <w:multiLevelType w:val="hybridMultilevel"/>
    <w:tmpl w:val="FE66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054CC6"/>
    <w:multiLevelType w:val="multilevel"/>
    <w:tmpl w:val="347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8C21A3"/>
    <w:multiLevelType w:val="hybridMultilevel"/>
    <w:tmpl w:val="58D2E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5"/>
  </w:num>
  <w:num w:numId="4">
    <w:abstractNumId w:val="0"/>
  </w:num>
  <w:num w:numId="5">
    <w:abstractNumId w:val="7"/>
  </w:num>
  <w:num w:numId="6">
    <w:abstractNumId w:val="4"/>
  </w:num>
  <w:num w:numId="7">
    <w:abstractNumId w:val="2"/>
  </w:num>
  <w:num w:numId="8">
    <w:abstractNumId w:val="11"/>
  </w:num>
  <w:num w:numId="9">
    <w:abstractNumId w:val="24"/>
  </w:num>
  <w:num w:numId="10">
    <w:abstractNumId w:val="21"/>
  </w:num>
  <w:num w:numId="11">
    <w:abstractNumId w:val="31"/>
  </w:num>
  <w:num w:numId="12">
    <w:abstractNumId w:val="9"/>
  </w:num>
  <w:num w:numId="13">
    <w:abstractNumId w:val="28"/>
  </w:num>
  <w:num w:numId="14">
    <w:abstractNumId w:val="16"/>
  </w:num>
  <w:num w:numId="15">
    <w:abstractNumId w:val="17"/>
  </w:num>
  <w:num w:numId="16">
    <w:abstractNumId w:val="27"/>
  </w:num>
  <w:num w:numId="17">
    <w:abstractNumId w:val="29"/>
  </w:num>
  <w:num w:numId="18">
    <w:abstractNumId w:val="26"/>
  </w:num>
  <w:num w:numId="19">
    <w:abstractNumId w:val="20"/>
  </w:num>
  <w:num w:numId="20">
    <w:abstractNumId w:val="15"/>
  </w:num>
  <w:num w:numId="21">
    <w:abstractNumId w:val="18"/>
  </w:num>
  <w:num w:numId="22">
    <w:abstractNumId w:val="19"/>
  </w:num>
  <w:num w:numId="23">
    <w:abstractNumId w:val="1"/>
  </w:num>
  <w:num w:numId="24">
    <w:abstractNumId w:val="14"/>
  </w:num>
  <w:num w:numId="25">
    <w:abstractNumId w:val="13"/>
  </w:num>
  <w:num w:numId="26">
    <w:abstractNumId w:val="23"/>
  </w:num>
  <w:num w:numId="27">
    <w:abstractNumId w:val="25"/>
  </w:num>
  <w:num w:numId="28">
    <w:abstractNumId w:val="8"/>
  </w:num>
  <w:num w:numId="29">
    <w:abstractNumId w:val="3"/>
  </w:num>
  <w:num w:numId="30">
    <w:abstractNumId w:val="10"/>
  </w:num>
  <w:num w:numId="31">
    <w:abstractNumId w:val="3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E2"/>
    <w:rsid w:val="000011BC"/>
    <w:rsid w:val="00001C7C"/>
    <w:rsid w:val="000043A6"/>
    <w:rsid w:val="00004811"/>
    <w:rsid w:val="00010C3B"/>
    <w:rsid w:val="000163DB"/>
    <w:rsid w:val="000169E3"/>
    <w:rsid w:val="00023D1A"/>
    <w:rsid w:val="000251B0"/>
    <w:rsid w:val="000376BC"/>
    <w:rsid w:val="00040D66"/>
    <w:rsid w:val="00041C38"/>
    <w:rsid w:val="0005091F"/>
    <w:rsid w:val="000646A9"/>
    <w:rsid w:val="00071110"/>
    <w:rsid w:val="00072BE4"/>
    <w:rsid w:val="00087BE0"/>
    <w:rsid w:val="00095295"/>
    <w:rsid w:val="000A3D7F"/>
    <w:rsid w:val="000A556C"/>
    <w:rsid w:val="000A5D8E"/>
    <w:rsid w:val="000B5565"/>
    <w:rsid w:val="000C127E"/>
    <w:rsid w:val="000C1653"/>
    <w:rsid w:val="000C1BC3"/>
    <w:rsid w:val="000C4FA3"/>
    <w:rsid w:val="000C5FAD"/>
    <w:rsid w:val="000D2025"/>
    <w:rsid w:val="000D36D7"/>
    <w:rsid w:val="000F77BC"/>
    <w:rsid w:val="0010656D"/>
    <w:rsid w:val="00107790"/>
    <w:rsid w:val="001119FA"/>
    <w:rsid w:val="00124D45"/>
    <w:rsid w:val="00127F64"/>
    <w:rsid w:val="00132C74"/>
    <w:rsid w:val="00135101"/>
    <w:rsid w:val="001404F4"/>
    <w:rsid w:val="00143988"/>
    <w:rsid w:val="00144BFB"/>
    <w:rsid w:val="00155C73"/>
    <w:rsid w:val="00163042"/>
    <w:rsid w:val="00163EBA"/>
    <w:rsid w:val="001662E5"/>
    <w:rsid w:val="00182A90"/>
    <w:rsid w:val="00183D66"/>
    <w:rsid w:val="001931B1"/>
    <w:rsid w:val="001C054F"/>
    <w:rsid w:val="001C17E7"/>
    <w:rsid w:val="001C7067"/>
    <w:rsid w:val="001D4CC7"/>
    <w:rsid w:val="001D52FD"/>
    <w:rsid w:val="001E6290"/>
    <w:rsid w:val="001E62D3"/>
    <w:rsid w:val="001E65CD"/>
    <w:rsid w:val="001F0FD4"/>
    <w:rsid w:val="001F1B61"/>
    <w:rsid w:val="001F6958"/>
    <w:rsid w:val="001F7C9A"/>
    <w:rsid w:val="00226705"/>
    <w:rsid w:val="002301E0"/>
    <w:rsid w:val="00231341"/>
    <w:rsid w:val="00234D18"/>
    <w:rsid w:val="00243672"/>
    <w:rsid w:val="002547C7"/>
    <w:rsid w:val="00254E50"/>
    <w:rsid w:val="00257B48"/>
    <w:rsid w:val="00262FD3"/>
    <w:rsid w:val="00281636"/>
    <w:rsid w:val="00294020"/>
    <w:rsid w:val="002A10E4"/>
    <w:rsid w:val="002B3528"/>
    <w:rsid w:val="002C7400"/>
    <w:rsid w:val="002D0C33"/>
    <w:rsid w:val="002E2823"/>
    <w:rsid w:val="002E33ED"/>
    <w:rsid w:val="002F2881"/>
    <w:rsid w:val="002F2BC5"/>
    <w:rsid w:val="002F6F91"/>
    <w:rsid w:val="003041FE"/>
    <w:rsid w:val="00311FEB"/>
    <w:rsid w:val="003174E5"/>
    <w:rsid w:val="003179DC"/>
    <w:rsid w:val="00320857"/>
    <w:rsid w:val="00325992"/>
    <w:rsid w:val="003261E0"/>
    <w:rsid w:val="00331D48"/>
    <w:rsid w:val="00340BEE"/>
    <w:rsid w:val="00341166"/>
    <w:rsid w:val="00345BE0"/>
    <w:rsid w:val="003507EA"/>
    <w:rsid w:val="0035126A"/>
    <w:rsid w:val="00360249"/>
    <w:rsid w:val="0036075E"/>
    <w:rsid w:val="00364CC0"/>
    <w:rsid w:val="003659CE"/>
    <w:rsid w:val="00372FEB"/>
    <w:rsid w:val="00375085"/>
    <w:rsid w:val="00382B1B"/>
    <w:rsid w:val="0038662F"/>
    <w:rsid w:val="00386984"/>
    <w:rsid w:val="00393C84"/>
    <w:rsid w:val="003953E4"/>
    <w:rsid w:val="003A5D4E"/>
    <w:rsid w:val="003B0428"/>
    <w:rsid w:val="003B23DF"/>
    <w:rsid w:val="003C1D7D"/>
    <w:rsid w:val="003C218F"/>
    <w:rsid w:val="003C5CD2"/>
    <w:rsid w:val="003D1B64"/>
    <w:rsid w:val="003D5E3D"/>
    <w:rsid w:val="003E29C9"/>
    <w:rsid w:val="003E40D7"/>
    <w:rsid w:val="003F5466"/>
    <w:rsid w:val="00401786"/>
    <w:rsid w:val="0040524A"/>
    <w:rsid w:val="00410F03"/>
    <w:rsid w:val="004126F5"/>
    <w:rsid w:val="004129B3"/>
    <w:rsid w:val="00420F37"/>
    <w:rsid w:val="0042487F"/>
    <w:rsid w:val="00427249"/>
    <w:rsid w:val="00440C5A"/>
    <w:rsid w:val="00441DB0"/>
    <w:rsid w:val="0044224B"/>
    <w:rsid w:val="00446D09"/>
    <w:rsid w:val="00471BA4"/>
    <w:rsid w:val="004777A7"/>
    <w:rsid w:val="00481326"/>
    <w:rsid w:val="00484CD5"/>
    <w:rsid w:val="004948E7"/>
    <w:rsid w:val="00497DA2"/>
    <w:rsid w:val="004A1397"/>
    <w:rsid w:val="004A503F"/>
    <w:rsid w:val="004A5379"/>
    <w:rsid w:val="004B2A11"/>
    <w:rsid w:val="004B2A74"/>
    <w:rsid w:val="004B77DB"/>
    <w:rsid w:val="004C0436"/>
    <w:rsid w:val="004C0566"/>
    <w:rsid w:val="004C0DD4"/>
    <w:rsid w:val="004C3B33"/>
    <w:rsid w:val="004C7130"/>
    <w:rsid w:val="004D1A5A"/>
    <w:rsid w:val="004E069E"/>
    <w:rsid w:val="004E0D52"/>
    <w:rsid w:val="004E56BF"/>
    <w:rsid w:val="004E7A8D"/>
    <w:rsid w:val="00504A85"/>
    <w:rsid w:val="00507465"/>
    <w:rsid w:val="005100A0"/>
    <w:rsid w:val="00511769"/>
    <w:rsid w:val="00515C24"/>
    <w:rsid w:val="00542FD0"/>
    <w:rsid w:val="00543EE0"/>
    <w:rsid w:val="00560E9C"/>
    <w:rsid w:val="00573700"/>
    <w:rsid w:val="00576222"/>
    <w:rsid w:val="005800C8"/>
    <w:rsid w:val="0058413F"/>
    <w:rsid w:val="005859C5"/>
    <w:rsid w:val="00587738"/>
    <w:rsid w:val="00594BD1"/>
    <w:rsid w:val="005973BB"/>
    <w:rsid w:val="005C5392"/>
    <w:rsid w:val="005C6553"/>
    <w:rsid w:val="005C6CA7"/>
    <w:rsid w:val="005C7F87"/>
    <w:rsid w:val="005D04D7"/>
    <w:rsid w:val="005D0593"/>
    <w:rsid w:val="005D329E"/>
    <w:rsid w:val="005D358E"/>
    <w:rsid w:val="005D5914"/>
    <w:rsid w:val="005E05C0"/>
    <w:rsid w:val="005F35F5"/>
    <w:rsid w:val="00600B79"/>
    <w:rsid w:val="006032EF"/>
    <w:rsid w:val="00610089"/>
    <w:rsid w:val="00613F81"/>
    <w:rsid w:val="00617C61"/>
    <w:rsid w:val="00632695"/>
    <w:rsid w:val="0064484C"/>
    <w:rsid w:val="00655531"/>
    <w:rsid w:val="00657578"/>
    <w:rsid w:val="00657BA1"/>
    <w:rsid w:val="00657E28"/>
    <w:rsid w:val="0066454F"/>
    <w:rsid w:val="006673D0"/>
    <w:rsid w:val="0067739A"/>
    <w:rsid w:val="0068302E"/>
    <w:rsid w:val="006873FC"/>
    <w:rsid w:val="006909E2"/>
    <w:rsid w:val="00691ED6"/>
    <w:rsid w:val="0069340B"/>
    <w:rsid w:val="006B170A"/>
    <w:rsid w:val="006B41F9"/>
    <w:rsid w:val="006B7605"/>
    <w:rsid w:val="006C1C2F"/>
    <w:rsid w:val="006C34BD"/>
    <w:rsid w:val="006C7A78"/>
    <w:rsid w:val="006D0909"/>
    <w:rsid w:val="006D65CD"/>
    <w:rsid w:val="006D6B4D"/>
    <w:rsid w:val="006E0F46"/>
    <w:rsid w:val="006E43E6"/>
    <w:rsid w:val="006E5551"/>
    <w:rsid w:val="006F343F"/>
    <w:rsid w:val="00710CFF"/>
    <w:rsid w:val="0071456F"/>
    <w:rsid w:val="00717476"/>
    <w:rsid w:val="007204DD"/>
    <w:rsid w:val="00730892"/>
    <w:rsid w:val="00731492"/>
    <w:rsid w:val="007359E0"/>
    <w:rsid w:val="00746FAA"/>
    <w:rsid w:val="0075315E"/>
    <w:rsid w:val="00755FB3"/>
    <w:rsid w:val="00757F22"/>
    <w:rsid w:val="00774F9C"/>
    <w:rsid w:val="0078352B"/>
    <w:rsid w:val="00785037"/>
    <w:rsid w:val="00797E07"/>
    <w:rsid w:val="007A3551"/>
    <w:rsid w:val="007A754E"/>
    <w:rsid w:val="007A7C98"/>
    <w:rsid w:val="007B47D9"/>
    <w:rsid w:val="007B5156"/>
    <w:rsid w:val="007D2BFB"/>
    <w:rsid w:val="007D3F7B"/>
    <w:rsid w:val="007E0B59"/>
    <w:rsid w:val="007E2C05"/>
    <w:rsid w:val="007E4D39"/>
    <w:rsid w:val="007F03BC"/>
    <w:rsid w:val="007F5879"/>
    <w:rsid w:val="008003B0"/>
    <w:rsid w:val="00807DB6"/>
    <w:rsid w:val="00816A01"/>
    <w:rsid w:val="00821D71"/>
    <w:rsid w:val="008230A4"/>
    <w:rsid w:val="0082423E"/>
    <w:rsid w:val="0082766A"/>
    <w:rsid w:val="00830359"/>
    <w:rsid w:val="008371D1"/>
    <w:rsid w:val="00850187"/>
    <w:rsid w:val="008509E1"/>
    <w:rsid w:val="00851D09"/>
    <w:rsid w:val="00856C56"/>
    <w:rsid w:val="00867889"/>
    <w:rsid w:val="008806A4"/>
    <w:rsid w:val="008838CB"/>
    <w:rsid w:val="00884679"/>
    <w:rsid w:val="00887A36"/>
    <w:rsid w:val="00895842"/>
    <w:rsid w:val="00895DFB"/>
    <w:rsid w:val="008978F4"/>
    <w:rsid w:val="008A3877"/>
    <w:rsid w:val="008A59A9"/>
    <w:rsid w:val="008B26E6"/>
    <w:rsid w:val="008B54D5"/>
    <w:rsid w:val="008D5569"/>
    <w:rsid w:val="008E2FA7"/>
    <w:rsid w:val="008E7769"/>
    <w:rsid w:val="008F016B"/>
    <w:rsid w:val="008F2F09"/>
    <w:rsid w:val="008F6AA2"/>
    <w:rsid w:val="009011E7"/>
    <w:rsid w:val="00901CBF"/>
    <w:rsid w:val="00902E7D"/>
    <w:rsid w:val="00912669"/>
    <w:rsid w:val="00914EAF"/>
    <w:rsid w:val="00915ECA"/>
    <w:rsid w:val="0092501B"/>
    <w:rsid w:val="0092574F"/>
    <w:rsid w:val="00925D78"/>
    <w:rsid w:val="00926C06"/>
    <w:rsid w:val="00933189"/>
    <w:rsid w:val="00937D98"/>
    <w:rsid w:val="00953BF3"/>
    <w:rsid w:val="00965B0A"/>
    <w:rsid w:val="009722DF"/>
    <w:rsid w:val="00973FEE"/>
    <w:rsid w:val="00977017"/>
    <w:rsid w:val="009A046F"/>
    <w:rsid w:val="009B0562"/>
    <w:rsid w:val="009C2C4D"/>
    <w:rsid w:val="009D0489"/>
    <w:rsid w:val="009E5792"/>
    <w:rsid w:val="009E6A46"/>
    <w:rsid w:val="009E7109"/>
    <w:rsid w:val="009E7B84"/>
    <w:rsid w:val="009F0DC5"/>
    <w:rsid w:val="009F214D"/>
    <w:rsid w:val="009F69E0"/>
    <w:rsid w:val="00A01CF1"/>
    <w:rsid w:val="00A0494B"/>
    <w:rsid w:val="00A04CC4"/>
    <w:rsid w:val="00A06B20"/>
    <w:rsid w:val="00A07296"/>
    <w:rsid w:val="00A13A6D"/>
    <w:rsid w:val="00A26637"/>
    <w:rsid w:val="00A26AE3"/>
    <w:rsid w:val="00A33301"/>
    <w:rsid w:val="00A341A1"/>
    <w:rsid w:val="00A34FCA"/>
    <w:rsid w:val="00A35E35"/>
    <w:rsid w:val="00A4286E"/>
    <w:rsid w:val="00A43793"/>
    <w:rsid w:val="00A521B2"/>
    <w:rsid w:val="00A54E0A"/>
    <w:rsid w:val="00A74705"/>
    <w:rsid w:val="00A801A7"/>
    <w:rsid w:val="00A901FE"/>
    <w:rsid w:val="00A90C0C"/>
    <w:rsid w:val="00A92143"/>
    <w:rsid w:val="00AB4ACE"/>
    <w:rsid w:val="00AC2DD6"/>
    <w:rsid w:val="00AD0FAE"/>
    <w:rsid w:val="00AD3AF1"/>
    <w:rsid w:val="00AD4163"/>
    <w:rsid w:val="00AE24D1"/>
    <w:rsid w:val="00B02EC9"/>
    <w:rsid w:val="00B10185"/>
    <w:rsid w:val="00B121B6"/>
    <w:rsid w:val="00B21D26"/>
    <w:rsid w:val="00B2706A"/>
    <w:rsid w:val="00B33B8B"/>
    <w:rsid w:val="00B344B9"/>
    <w:rsid w:val="00B34C71"/>
    <w:rsid w:val="00B360A3"/>
    <w:rsid w:val="00B405E3"/>
    <w:rsid w:val="00B41060"/>
    <w:rsid w:val="00B45828"/>
    <w:rsid w:val="00B50135"/>
    <w:rsid w:val="00B51CCF"/>
    <w:rsid w:val="00B52923"/>
    <w:rsid w:val="00B6084D"/>
    <w:rsid w:val="00B60A63"/>
    <w:rsid w:val="00B6667C"/>
    <w:rsid w:val="00B751F5"/>
    <w:rsid w:val="00B753C1"/>
    <w:rsid w:val="00B8670E"/>
    <w:rsid w:val="00B974D0"/>
    <w:rsid w:val="00BA4404"/>
    <w:rsid w:val="00BB4250"/>
    <w:rsid w:val="00BC39B1"/>
    <w:rsid w:val="00BE64F5"/>
    <w:rsid w:val="00BF57B0"/>
    <w:rsid w:val="00BF7FAC"/>
    <w:rsid w:val="00C1129A"/>
    <w:rsid w:val="00C1496F"/>
    <w:rsid w:val="00C172A3"/>
    <w:rsid w:val="00C20A0E"/>
    <w:rsid w:val="00C2164A"/>
    <w:rsid w:val="00C337E5"/>
    <w:rsid w:val="00C360B4"/>
    <w:rsid w:val="00C3785B"/>
    <w:rsid w:val="00C42ADE"/>
    <w:rsid w:val="00C63A48"/>
    <w:rsid w:val="00C7422E"/>
    <w:rsid w:val="00C746A7"/>
    <w:rsid w:val="00C812EC"/>
    <w:rsid w:val="00C83B3F"/>
    <w:rsid w:val="00C9721E"/>
    <w:rsid w:val="00CA0E16"/>
    <w:rsid w:val="00CA3896"/>
    <w:rsid w:val="00CA7836"/>
    <w:rsid w:val="00CB0A75"/>
    <w:rsid w:val="00CB0E2E"/>
    <w:rsid w:val="00CB20C4"/>
    <w:rsid w:val="00CB2702"/>
    <w:rsid w:val="00CB6D38"/>
    <w:rsid w:val="00CC00E8"/>
    <w:rsid w:val="00CF6A63"/>
    <w:rsid w:val="00D0183C"/>
    <w:rsid w:val="00D14485"/>
    <w:rsid w:val="00D14F58"/>
    <w:rsid w:val="00D14F5D"/>
    <w:rsid w:val="00D202FD"/>
    <w:rsid w:val="00D20ADB"/>
    <w:rsid w:val="00D27CF8"/>
    <w:rsid w:val="00D30205"/>
    <w:rsid w:val="00D30F49"/>
    <w:rsid w:val="00D33967"/>
    <w:rsid w:val="00D35F6E"/>
    <w:rsid w:val="00D3757D"/>
    <w:rsid w:val="00D37BA4"/>
    <w:rsid w:val="00D51E3A"/>
    <w:rsid w:val="00D556D5"/>
    <w:rsid w:val="00D65363"/>
    <w:rsid w:val="00D65BBA"/>
    <w:rsid w:val="00D71F63"/>
    <w:rsid w:val="00D74B13"/>
    <w:rsid w:val="00D75E2A"/>
    <w:rsid w:val="00D95C86"/>
    <w:rsid w:val="00D975B3"/>
    <w:rsid w:val="00DA5FB9"/>
    <w:rsid w:val="00DB1DA1"/>
    <w:rsid w:val="00DB3F85"/>
    <w:rsid w:val="00DC01EC"/>
    <w:rsid w:val="00DC040A"/>
    <w:rsid w:val="00DC0F93"/>
    <w:rsid w:val="00DC283B"/>
    <w:rsid w:val="00DC2CBD"/>
    <w:rsid w:val="00DC2DFD"/>
    <w:rsid w:val="00DC5B54"/>
    <w:rsid w:val="00DD234D"/>
    <w:rsid w:val="00DD5A26"/>
    <w:rsid w:val="00DD6D75"/>
    <w:rsid w:val="00DD7AE0"/>
    <w:rsid w:val="00DE6EEF"/>
    <w:rsid w:val="00DF3CC8"/>
    <w:rsid w:val="00E015EE"/>
    <w:rsid w:val="00E02A83"/>
    <w:rsid w:val="00E1372F"/>
    <w:rsid w:val="00E15965"/>
    <w:rsid w:val="00E20677"/>
    <w:rsid w:val="00E24D06"/>
    <w:rsid w:val="00E26B75"/>
    <w:rsid w:val="00E36FFB"/>
    <w:rsid w:val="00E44870"/>
    <w:rsid w:val="00E517CD"/>
    <w:rsid w:val="00E56BDF"/>
    <w:rsid w:val="00E61921"/>
    <w:rsid w:val="00E661EA"/>
    <w:rsid w:val="00E75CD2"/>
    <w:rsid w:val="00E856CB"/>
    <w:rsid w:val="00E86C52"/>
    <w:rsid w:val="00E87A3B"/>
    <w:rsid w:val="00E915FB"/>
    <w:rsid w:val="00E917B4"/>
    <w:rsid w:val="00E939A8"/>
    <w:rsid w:val="00E9454A"/>
    <w:rsid w:val="00E96420"/>
    <w:rsid w:val="00EB3361"/>
    <w:rsid w:val="00EC38A3"/>
    <w:rsid w:val="00EC405D"/>
    <w:rsid w:val="00EC4BD1"/>
    <w:rsid w:val="00ED150A"/>
    <w:rsid w:val="00EE3526"/>
    <w:rsid w:val="00EE587D"/>
    <w:rsid w:val="00EE75D0"/>
    <w:rsid w:val="00EF0C1C"/>
    <w:rsid w:val="00EF54D4"/>
    <w:rsid w:val="00F0521C"/>
    <w:rsid w:val="00F0548B"/>
    <w:rsid w:val="00F22DA3"/>
    <w:rsid w:val="00F22F88"/>
    <w:rsid w:val="00F23543"/>
    <w:rsid w:val="00F2744C"/>
    <w:rsid w:val="00F3321C"/>
    <w:rsid w:val="00F40864"/>
    <w:rsid w:val="00F44235"/>
    <w:rsid w:val="00F5145F"/>
    <w:rsid w:val="00F73159"/>
    <w:rsid w:val="00F73B6F"/>
    <w:rsid w:val="00F742E7"/>
    <w:rsid w:val="00F74E11"/>
    <w:rsid w:val="00F75C85"/>
    <w:rsid w:val="00F76322"/>
    <w:rsid w:val="00F80643"/>
    <w:rsid w:val="00F8494F"/>
    <w:rsid w:val="00F87107"/>
    <w:rsid w:val="00F924E9"/>
    <w:rsid w:val="00F94703"/>
    <w:rsid w:val="00FA14C7"/>
    <w:rsid w:val="00FA40D6"/>
    <w:rsid w:val="00FA61DB"/>
    <w:rsid w:val="00FB11CA"/>
    <w:rsid w:val="00FB3130"/>
    <w:rsid w:val="00FB40B1"/>
    <w:rsid w:val="00FB47E3"/>
    <w:rsid w:val="00FB55E5"/>
    <w:rsid w:val="00FC00DF"/>
    <w:rsid w:val="00FD118F"/>
    <w:rsid w:val="00FD5E59"/>
    <w:rsid w:val="00FE030D"/>
    <w:rsid w:val="00FE6F2C"/>
    <w:rsid w:val="00FF2B4B"/>
    <w:rsid w:val="00FF35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88F3E9"/>
  <w15:docId w15:val="{3303B0B3-3303-42E6-B4AA-AF7BFED1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653"/>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6C7A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C7A7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C7A7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6C7A7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6C7A78"/>
    <w:pPr>
      <w:keepNext/>
      <w:keepLines/>
      <w:spacing w:before="200"/>
      <w:outlineLvl w:val="4"/>
    </w:pPr>
    <w:rPr>
      <w:rFonts w:ascii="Cambria" w:hAnsi="Cambria"/>
      <w:color w:val="243F60"/>
    </w:rPr>
  </w:style>
  <w:style w:type="paragraph" w:styleId="Heading8">
    <w:name w:val="heading 8"/>
    <w:basedOn w:val="Normal"/>
    <w:next w:val="Normal"/>
    <w:link w:val="Heading8Char"/>
    <w:uiPriority w:val="99"/>
    <w:qFormat/>
    <w:rsid w:val="00657BA1"/>
    <w:pPr>
      <w:keepNext/>
      <w:overflowPunct w:val="0"/>
      <w:autoSpaceDE w:val="0"/>
      <w:autoSpaceDN w:val="0"/>
      <w:adjustRightInd w:val="0"/>
      <w:spacing w:line="236" w:lineRule="exact"/>
      <w:jc w:val="center"/>
      <w:textAlignment w:val="baseline"/>
      <w:outlineLvl w:val="7"/>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7A7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C7A7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C7A78"/>
    <w:rPr>
      <w:rFonts w:ascii="Cambria" w:eastAsia="Times New Roman" w:hAnsi="Cambria" w:cs="Times New Roman"/>
      <w:b/>
      <w:bCs/>
      <w:color w:val="4F81BD"/>
    </w:rPr>
  </w:style>
  <w:style w:type="character" w:customStyle="1" w:styleId="Heading4Char">
    <w:name w:val="Heading 4 Char"/>
    <w:link w:val="Heading4"/>
    <w:uiPriority w:val="9"/>
    <w:rsid w:val="006C7A78"/>
    <w:rPr>
      <w:rFonts w:ascii="Cambria" w:eastAsia="Times New Roman" w:hAnsi="Cambria" w:cs="Times New Roman"/>
      <w:b/>
      <w:bCs/>
      <w:i/>
      <w:iCs/>
      <w:color w:val="4F81BD"/>
    </w:rPr>
  </w:style>
  <w:style w:type="character" w:customStyle="1" w:styleId="Heading5Char">
    <w:name w:val="Heading 5 Char"/>
    <w:link w:val="Heading5"/>
    <w:uiPriority w:val="9"/>
    <w:rsid w:val="006C7A78"/>
    <w:rPr>
      <w:rFonts w:ascii="Cambria" w:eastAsia="Times New Roman" w:hAnsi="Cambria" w:cs="Times New Roman"/>
      <w:color w:val="243F60"/>
    </w:rPr>
  </w:style>
  <w:style w:type="paragraph" w:styleId="Title">
    <w:name w:val="Title"/>
    <w:basedOn w:val="Normal"/>
    <w:next w:val="Normal"/>
    <w:link w:val="TitleChar"/>
    <w:uiPriority w:val="10"/>
    <w:qFormat/>
    <w:rsid w:val="006C7A7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6C7A78"/>
    <w:rPr>
      <w:rFonts w:ascii="Cambria" w:eastAsia="Times New Roman" w:hAnsi="Cambria" w:cs="Times New Roman"/>
      <w:color w:val="17365D"/>
      <w:spacing w:val="5"/>
      <w:kern w:val="28"/>
      <w:sz w:val="52"/>
      <w:szCs w:val="52"/>
    </w:rPr>
  </w:style>
  <w:style w:type="paragraph" w:styleId="NoSpacing">
    <w:name w:val="No Spacing"/>
    <w:uiPriority w:val="1"/>
    <w:qFormat/>
    <w:rsid w:val="006C7A78"/>
    <w:rPr>
      <w:sz w:val="22"/>
      <w:szCs w:val="22"/>
      <w:lang w:eastAsia="en-US"/>
    </w:rPr>
  </w:style>
  <w:style w:type="paragraph" w:styleId="ListParagraph">
    <w:name w:val="List Paragraph"/>
    <w:basedOn w:val="Normal"/>
    <w:uiPriority w:val="34"/>
    <w:qFormat/>
    <w:rsid w:val="006909E2"/>
    <w:pPr>
      <w:ind w:left="720"/>
      <w:contextualSpacing/>
    </w:pPr>
  </w:style>
  <w:style w:type="paragraph" w:styleId="NormalWeb">
    <w:name w:val="Normal (Web)"/>
    <w:basedOn w:val="Normal"/>
    <w:uiPriority w:val="99"/>
    <w:semiHidden/>
    <w:unhideWhenUsed/>
    <w:rsid w:val="006909E2"/>
    <w:pPr>
      <w:spacing w:before="100" w:beforeAutospacing="1" w:after="100" w:afterAutospacing="1"/>
    </w:pPr>
    <w:rPr>
      <w:lang w:eastAsia="en-AU"/>
    </w:rPr>
  </w:style>
  <w:style w:type="character" w:styleId="Strong">
    <w:name w:val="Strong"/>
    <w:uiPriority w:val="22"/>
    <w:qFormat/>
    <w:rsid w:val="006909E2"/>
    <w:rPr>
      <w:b/>
      <w:bCs/>
    </w:rPr>
  </w:style>
  <w:style w:type="paragraph" w:styleId="BalloonText">
    <w:name w:val="Balloon Text"/>
    <w:basedOn w:val="Normal"/>
    <w:link w:val="BalloonTextChar"/>
    <w:uiPriority w:val="99"/>
    <w:semiHidden/>
    <w:unhideWhenUsed/>
    <w:rsid w:val="006909E2"/>
    <w:rPr>
      <w:rFonts w:ascii="Tahoma" w:hAnsi="Tahoma" w:cs="Tahoma"/>
      <w:sz w:val="16"/>
      <w:szCs w:val="16"/>
    </w:rPr>
  </w:style>
  <w:style w:type="character" w:customStyle="1" w:styleId="BalloonTextChar">
    <w:name w:val="Balloon Text Char"/>
    <w:link w:val="BalloonText"/>
    <w:uiPriority w:val="99"/>
    <w:semiHidden/>
    <w:rsid w:val="006909E2"/>
    <w:rPr>
      <w:rFonts w:ascii="Tahoma" w:hAnsi="Tahoma" w:cs="Tahoma"/>
      <w:sz w:val="16"/>
      <w:szCs w:val="16"/>
    </w:rPr>
  </w:style>
  <w:style w:type="character" w:customStyle="1" w:styleId="Heading8Char">
    <w:name w:val="Heading 8 Char"/>
    <w:link w:val="Heading8"/>
    <w:uiPriority w:val="99"/>
    <w:rsid w:val="00657BA1"/>
    <w:rPr>
      <w:rFonts w:ascii="Arial Narrow" w:eastAsia="Times New Roman" w:hAnsi="Arial Narrow" w:cs="Arial Narrow"/>
      <w:b/>
      <w:bCs/>
      <w:sz w:val="28"/>
      <w:szCs w:val="28"/>
    </w:rPr>
  </w:style>
  <w:style w:type="paragraph" w:customStyle="1" w:styleId="Default">
    <w:name w:val="Default"/>
    <w:rsid w:val="00657BA1"/>
    <w:pPr>
      <w:autoSpaceDE w:val="0"/>
      <w:autoSpaceDN w:val="0"/>
      <w:adjustRightInd w:val="0"/>
    </w:pPr>
    <w:rPr>
      <w:rFonts w:ascii="Times New Roman" w:hAnsi="Times New Roman"/>
      <w:color w:val="000000"/>
      <w:sz w:val="24"/>
      <w:szCs w:val="24"/>
      <w:lang w:eastAsia="en-US"/>
    </w:rPr>
  </w:style>
  <w:style w:type="paragraph" w:styleId="BodyText2">
    <w:name w:val="Body Text 2"/>
    <w:basedOn w:val="Normal"/>
    <w:link w:val="BodyText2Char"/>
    <w:uiPriority w:val="99"/>
    <w:rsid w:val="00107790"/>
    <w:pPr>
      <w:tabs>
        <w:tab w:val="left" w:pos="284"/>
      </w:tabs>
      <w:overflowPunct w:val="0"/>
      <w:autoSpaceDE w:val="0"/>
      <w:autoSpaceDN w:val="0"/>
      <w:adjustRightInd w:val="0"/>
      <w:spacing w:line="236" w:lineRule="exact"/>
      <w:ind w:left="284" w:hanging="284"/>
      <w:textAlignment w:val="baseline"/>
    </w:pPr>
    <w:rPr>
      <w:rFonts w:ascii="Arial Narrow" w:hAnsi="Arial Narrow" w:cs="Arial Narrow"/>
    </w:rPr>
  </w:style>
  <w:style w:type="character" w:customStyle="1" w:styleId="BodyText2Char">
    <w:name w:val="Body Text 2 Char"/>
    <w:link w:val="BodyText2"/>
    <w:uiPriority w:val="99"/>
    <w:rsid w:val="00107790"/>
    <w:rPr>
      <w:rFonts w:ascii="Arial Narrow" w:eastAsia="Times New Roman" w:hAnsi="Arial Narrow" w:cs="Arial Narrow"/>
      <w:sz w:val="24"/>
      <w:szCs w:val="24"/>
    </w:rPr>
  </w:style>
  <w:style w:type="paragraph" w:styleId="Header">
    <w:name w:val="header"/>
    <w:basedOn w:val="Normal"/>
    <w:link w:val="HeaderChar"/>
    <w:uiPriority w:val="99"/>
    <w:rsid w:val="00004811"/>
    <w:pPr>
      <w:tabs>
        <w:tab w:val="center" w:pos="4153"/>
        <w:tab w:val="right" w:pos="8306"/>
      </w:tabs>
      <w:overflowPunct w:val="0"/>
      <w:autoSpaceDE w:val="0"/>
      <w:autoSpaceDN w:val="0"/>
      <w:adjustRightInd w:val="0"/>
      <w:spacing w:line="236" w:lineRule="exact"/>
      <w:textAlignment w:val="baseline"/>
    </w:pPr>
    <w:rPr>
      <w:rFonts w:ascii="Arial Narrow" w:hAnsi="Arial Narrow" w:cs="Arial Narrow"/>
    </w:rPr>
  </w:style>
  <w:style w:type="character" w:customStyle="1" w:styleId="HeaderChar">
    <w:name w:val="Header Char"/>
    <w:link w:val="Header"/>
    <w:uiPriority w:val="99"/>
    <w:rsid w:val="00004811"/>
    <w:rPr>
      <w:rFonts w:ascii="Arial Narrow" w:eastAsia="Times New Roman" w:hAnsi="Arial Narrow" w:cs="Arial Narrow"/>
      <w:sz w:val="24"/>
      <w:szCs w:val="24"/>
    </w:rPr>
  </w:style>
  <w:style w:type="paragraph" w:styleId="Footer">
    <w:name w:val="footer"/>
    <w:basedOn w:val="Normal"/>
    <w:link w:val="FooterChar"/>
    <w:uiPriority w:val="99"/>
    <w:rsid w:val="00717476"/>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link w:val="Footer"/>
    <w:uiPriority w:val="99"/>
    <w:rsid w:val="00717476"/>
    <w:rPr>
      <w:rFonts w:ascii="Times New Roman" w:eastAsia="Times New Roman" w:hAnsi="Times New Roman" w:cs="Times New Roman"/>
      <w:sz w:val="20"/>
      <w:szCs w:val="20"/>
    </w:rPr>
  </w:style>
  <w:style w:type="character" w:styleId="Hyperlink">
    <w:name w:val="Hyperlink"/>
    <w:uiPriority w:val="99"/>
    <w:unhideWhenUsed/>
    <w:rsid w:val="00717476"/>
    <w:rPr>
      <w:color w:val="0000FF"/>
      <w:u w:val="single"/>
    </w:rPr>
  </w:style>
  <w:style w:type="character" w:styleId="FollowedHyperlink">
    <w:name w:val="FollowedHyperlink"/>
    <w:uiPriority w:val="99"/>
    <w:semiHidden/>
    <w:unhideWhenUsed/>
    <w:rsid w:val="007B47D9"/>
    <w:rPr>
      <w:color w:val="800080"/>
      <w:u w:val="single"/>
    </w:rPr>
  </w:style>
  <w:style w:type="paragraph" w:customStyle="1" w:styleId="Geneva">
    <w:name w:val="Geneva"/>
    <w:basedOn w:val="Normal"/>
    <w:rsid w:val="00937D98"/>
    <w:pPr>
      <w:tabs>
        <w:tab w:val="left" w:pos="567"/>
        <w:tab w:val="left" w:pos="2806"/>
        <w:tab w:val="left" w:pos="6237"/>
      </w:tabs>
      <w:overflowPunct w:val="0"/>
      <w:autoSpaceDE w:val="0"/>
      <w:autoSpaceDN w:val="0"/>
      <w:adjustRightInd w:val="0"/>
      <w:textAlignment w:val="baseline"/>
    </w:pPr>
    <w:rPr>
      <w:rFonts w:ascii="Geneva" w:hAnsi="Geneva" w:cs="Geneva"/>
      <w:noProof/>
      <w:sz w:val="20"/>
      <w:szCs w:val="20"/>
    </w:rPr>
  </w:style>
  <w:style w:type="table" w:styleId="TableGrid">
    <w:name w:val="Table Grid"/>
    <w:basedOn w:val="TableNormal"/>
    <w:uiPriority w:val="59"/>
    <w:rsid w:val="0071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2B4B"/>
    <w:rPr>
      <w:sz w:val="16"/>
      <w:szCs w:val="16"/>
    </w:rPr>
  </w:style>
  <w:style w:type="paragraph" w:styleId="CommentText">
    <w:name w:val="annotation text"/>
    <w:basedOn w:val="Normal"/>
    <w:link w:val="CommentTextChar"/>
    <w:uiPriority w:val="99"/>
    <w:semiHidden/>
    <w:unhideWhenUsed/>
    <w:rsid w:val="00FF2B4B"/>
    <w:rPr>
      <w:sz w:val="20"/>
      <w:szCs w:val="20"/>
    </w:rPr>
  </w:style>
  <w:style w:type="character" w:customStyle="1" w:styleId="CommentTextChar">
    <w:name w:val="Comment Text Char"/>
    <w:basedOn w:val="DefaultParagraphFont"/>
    <w:link w:val="CommentText"/>
    <w:uiPriority w:val="99"/>
    <w:semiHidden/>
    <w:rsid w:val="00FF2B4B"/>
    <w:rPr>
      <w:lang w:eastAsia="en-US"/>
    </w:rPr>
  </w:style>
  <w:style w:type="paragraph" w:styleId="CommentSubject">
    <w:name w:val="annotation subject"/>
    <w:basedOn w:val="CommentText"/>
    <w:next w:val="CommentText"/>
    <w:link w:val="CommentSubjectChar"/>
    <w:uiPriority w:val="99"/>
    <w:semiHidden/>
    <w:unhideWhenUsed/>
    <w:rsid w:val="00FF2B4B"/>
    <w:rPr>
      <w:b/>
      <w:bCs/>
    </w:rPr>
  </w:style>
  <w:style w:type="character" w:customStyle="1" w:styleId="CommentSubjectChar">
    <w:name w:val="Comment Subject Char"/>
    <w:basedOn w:val="CommentTextChar"/>
    <w:link w:val="CommentSubject"/>
    <w:uiPriority w:val="99"/>
    <w:semiHidden/>
    <w:rsid w:val="00FF2B4B"/>
    <w:rPr>
      <w:b/>
      <w:bCs/>
      <w:lang w:eastAsia="en-US"/>
    </w:rPr>
  </w:style>
  <w:style w:type="character" w:styleId="UnresolvedMention">
    <w:name w:val="Unresolved Mention"/>
    <w:basedOn w:val="DefaultParagraphFont"/>
    <w:uiPriority w:val="99"/>
    <w:semiHidden/>
    <w:unhideWhenUsed/>
    <w:rsid w:val="004E7A8D"/>
    <w:rPr>
      <w:color w:val="605E5C"/>
      <w:shd w:val="clear" w:color="auto" w:fill="E1DFDD"/>
    </w:rPr>
  </w:style>
  <w:style w:type="paragraph" w:styleId="Revision">
    <w:name w:val="Revision"/>
    <w:hidden/>
    <w:uiPriority w:val="99"/>
    <w:semiHidden/>
    <w:rsid w:val="007E0B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9296">
      <w:bodyDiv w:val="1"/>
      <w:marLeft w:val="0"/>
      <w:marRight w:val="0"/>
      <w:marTop w:val="0"/>
      <w:marBottom w:val="0"/>
      <w:divBdr>
        <w:top w:val="none" w:sz="0" w:space="0" w:color="auto"/>
        <w:left w:val="none" w:sz="0" w:space="0" w:color="auto"/>
        <w:bottom w:val="none" w:sz="0" w:space="0" w:color="auto"/>
        <w:right w:val="none" w:sz="0" w:space="0" w:color="auto"/>
      </w:divBdr>
    </w:div>
    <w:div w:id="1013066825">
      <w:bodyDiv w:val="1"/>
      <w:marLeft w:val="0"/>
      <w:marRight w:val="0"/>
      <w:marTop w:val="0"/>
      <w:marBottom w:val="0"/>
      <w:divBdr>
        <w:top w:val="none" w:sz="0" w:space="0" w:color="auto"/>
        <w:left w:val="none" w:sz="0" w:space="0" w:color="auto"/>
        <w:bottom w:val="none" w:sz="0" w:space="0" w:color="auto"/>
        <w:right w:val="none" w:sz="0" w:space="0" w:color="auto"/>
      </w:divBdr>
      <w:divsChild>
        <w:div w:id="939216441">
          <w:marLeft w:val="0"/>
          <w:marRight w:val="0"/>
          <w:marTop w:val="0"/>
          <w:marBottom w:val="0"/>
          <w:divBdr>
            <w:top w:val="none" w:sz="0" w:space="0" w:color="auto"/>
            <w:left w:val="none" w:sz="0" w:space="0" w:color="auto"/>
            <w:bottom w:val="none" w:sz="0" w:space="0" w:color="auto"/>
            <w:right w:val="none" w:sz="0" w:space="0" w:color="auto"/>
          </w:divBdr>
        </w:div>
        <w:div w:id="431390567">
          <w:marLeft w:val="0"/>
          <w:marRight w:val="0"/>
          <w:marTop w:val="0"/>
          <w:marBottom w:val="0"/>
          <w:divBdr>
            <w:top w:val="none" w:sz="0" w:space="0" w:color="auto"/>
            <w:left w:val="none" w:sz="0" w:space="0" w:color="auto"/>
            <w:bottom w:val="none" w:sz="0" w:space="0" w:color="auto"/>
            <w:right w:val="none" w:sz="0" w:space="0" w:color="auto"/>
          </w:divBdr>
          <w:divsChild>
            <w:div w:id="147019279">
              <w:marLeft w:val="0"/>
              <w:marRight w:val="0"/>
              <w:marTop w:val="0"/>
              <w:marBottom w:val="0"/>
              <w:divBdr>
                <w:top w:val="none" w:sz="0" w:space="0" w:color="auto"/>
                <w:left w:val="none" w:sz="0" w:space="0" w:color="auto"/>
                <w:bottom w:val="none" w:sz="0" w:space="0" w:color="auto"/>
                <w:right w:val="none" w:sz="0" w:space="0" w:color="auto"/>
              </w:divBdr>
              <w:divsChild>
                <w:div w:id="19297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ie.gray@adelaide.edu.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hrf.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sie.gray@adelaide.edu.au" TargetMode="External"/><Relationship Id="rId4" Type="http://schemas.openxmlformats.org/officeDocument/2006/relationships/settings" Target="settings.xml"/><Relationship Id="rId9" Type="http://schemas.openxmlformats.org/officeDocument/2006/relationships/hyperlink" Target="mailto:josie.gray@adelaide.edu.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17BC-8989-44D5-8326-96660C35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8313</CharactersWithSpaces>
  <SharedDoc>false</SharedDoc>
  <HLinks>
    <vt:vector size="6" baseType="variant">
      <vt:variant>
        <vt:i4>4325410</vt:i4>
      </vt:variant>
      <vt:variant>
        <vt:i4>0</vt:i4>
      </vt:variant>
      <vt:variant>
        <vt:i4>0</vt:i4>
      </vt:variant>
      <vt:variant>
        <vt:i4>5</vt:i4>
      </vt:variant>
      <vt:variant>
        <vt:lpwstr>mailto:fhsresed@adelaide.edu.au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Grant</dc:creator>
  <cp:lastModifiedBy>Maria De Conno</cp:lastModifiedBy>
  <cp:revision>2</cp:revision>
  <cp:lastPrinted>2018-07-27T00:25:00Z</cp:lastPrinted>
  <dcterms:created xsi:type="dcterms:W3CDTF">2023-03-27T06:06:00Z</dcterms:created>
  <dcterms:modified xsi:type="dcterms:W3CDTF">2023-03-27T06:06:00Z</dcterms:modified>
</cp:coreProperties>
</file>